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3AB5D" w14:textId="338D3DF6" w:rsidR="00D5559A" w:rsidRPr="005A5862" w:rsidRDefault="00D5559A" w:rsidP="00D5559A">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8</w:t>
      </w:r>
      <w:r w:rsidRPr="005A5862">
        <w:rPr>
          <w:bCs/>
          <w:noProof w:val="0"/>
          <w:sz w:val="24"/>
          <w:szCs w:val="24"/>
        </w:rPr>
        <w:tab/>
        <w:t>R2-24</w:t>
      </w:r>
      <w:r w:rsidR="00CD773D">
        <w:rPr>
          <w:bCs/>
          <w:noProof w:val="0"/>
          <w:sz w:val="24"/>
          <w:szCs w:val="24"/>
        </w:rPr>
        <w:t>100256</w:t>
      </w:r>
    </w:p>
    <w:p w14:paraId="0B78AEBF" w14:textId="54E14041" w:rsidR="00EB4A1E" w:rsidRPr="00B266B0" w:rsidRDefault="00D5559A" w:rsidP="00D5559A">
      <w:pPr>
        <w:pStyle w:val="Header"/>
        <w:rPr>
          <w:bCs/>
          <w:noProof w:val="0"/>
          <w:sz w:val="24"/>
        </w:rPr>
      </w:pPr>
      <w:r>
        <w:rPr>
          <w:sz w:val="24"/>
        </w:rPr>
        <w:t>Orlando</w:t>
      </w:r>
      <w:r w:rsidRPr="005A5862">
        <w:rPr>
          <w:sz w:val="24"/>
        </w:rPr>
        <w:t xml:space="preserve">, </w:t>
      </w:r>
      <w:r>
        <w:rPr>
          <w:sz w:val="24"/>
        </w:rPr>
        <w:t>USA</w:t>
      </w:r>
      <w:r w:rsidRPr="005A5862">
        <w:rPr>
          <w:sz w:val="24"/>
        </w:rPr>
        <w:t xml:space="preserve">, </w:t>
      </w:r>
      <w:r>
        <w:rPr>
          <w:sz w:val="24"/>
        </w:rPr>
        <w:t>18</w:t>
      </w:r>
      <w:r w:rsidRPr="005A5862">
        <w:rPr>
          <w:sz w:val="24"/>
        </w:rPr>
        <w:t xml:space="preserve"> – </w:t>
      </w:r>
      <w:r>
        <w:rPr>
          <w:sz w:val="24"/>
        </w:rPr>
        <w:t>22</w:t>
      </w:r>
      <w:r w:rsidRPr="005A5862">
        <w:rPr>
          <w:sz w:val="24"/>
        </w:rPr>
        <w:t xml:space="preserve"> </w:t>
      </w:r>
      <w:r>
        <w:rPr>
          <w:sz w:val="24"/>
        </w:rPr>
        <w:t>November</w:t>
      </w:r>
      <w:r w:rsidRPr="005A5862">
        <w:rPr>
          <w:sz w:val="24"/>
        </w:rPr>
        <w:t xml:space="preserve"> 2024</w:t>
      </w:r>
      <w:r>
        <w:rPr>
          <w:sz w:val="24"/>
        </w:rPr>
        <w:tab/>
      </w:r>
    </w:p>
    <w:p w14:paraId="2E02E5F5" w14:textId="77777777" w:rsidR="00A209D6" w:rsidRPr="000166AE" w:rsidRDefault="00A209D6" w:rsidP="00155811">
      <w:pPr>
        <w:pStyle w:val="Header"/>
        <w:tabs>
          <w:tab w:val="right" w:pos="9639"/>
        </w:tabs>
        <w:rPr>
          <w:bCs/>
          <w:noProof w:val="0"/>
          <w:sz w:val="24"/>
          <w:lang w:val="en-US"/>
        </w:rPr>
      </w:pPr>
    </w:p>
    <w:p w14:paraId="403CB9C0" w14:textId="77777777" w:rsidR="00A209D6" w:rsidRPr="000166AE" w:rsidRDefault="00A209D6" w:rsidP="00A209D6">
      <w:pPr>
        <w:pStyle w:val="Header"/>
        <w:rPr>
          <w:bCs/>
          <w:noProof w:val="0"/>
          <w:sz w:val="24"/>
          <w:lang w:val="en-US"/>
        </w:rPr>
      </w:pPr>
    </w:p>
    <w:p w14:paraId="310B92C9" w14:textId="7A95165F"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B53AAE">
        <w:rPr>
          <w:rFonts w:cs="Arial"/>
          <w:b/>
          <w:bCs/>
          <w:sz w:val="24"/>
          <w:lang w:val="en-US" w:eastAsia="ja-JP"/>
        </w:rPr>
        <w:t>8.5.2</w:t>
      </w:r>
    </w:p>
    <w:p w14:paraId="73188B46" w14:textId="01B7FF31"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0F1B98">
        <w:rPr>
          <w:rFonts w:ascii="Arial" w:hAnsi="Arial" w:cs="Arial"/>
          <w:b/>
          <w:bCs/>
          <w:sz w:val="24"/>
          <w:lang w:val="en-US"/>
        </w:rPr>
        <w:t>, Nokia Shan</w:t>
      </w:r>
      <w:r w:rsidR="0086667D">
        <w:rPr>
          <w:rFonts w:ascii="Arial" w:hAnsi="Arial" w:cs="Arial"/>
          <w:b/>
          <w:bCs/>
          <w:sz w:val="24"/>
          <w:lang w:val="en-US"/>
        </w:rPr>
        <w:t>ghai Bell</w:t>
      </w:r>
    </w:p>
    <w:p w14:paraId="553D264F" w14:textId="1D652C68"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On-demand SIB1 for Idle/Inactive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r w:rsidR="00EA14C0" w:rsidRPr="000166AE">
        <w:rPr>
          <w:rFonts w:ascii="Arial" w:hAnsi="Arial" w:cs="Arial"/>
          <w:b/>
          <w:bCs/>
          <w:sz w:val="24"/>
          <w:lang w:val="en-US"/>
        </w:rPr>
        <w:t>Netw_Energy_NR_enh</w:t>
      </w:r>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4B6D01DC" w14:textId="77777777" w:rsidR="00BA45CB" w:rsidRPr="001B1F12" w:rsidRDefault="00BA45CB" w:rsidP="00BA45CB">
      <w:pPr>
        <w:rPr>
          <w:sz w:val="22"/>
          <w:szCs w:val="22"/>
        </w:rPr>
      </w:pPr>
      <w:r w:rsidRPr="001B1F12">
        <w:rPr>
          <w:sz w:val="22"/>
          <w:szCs w:val="22"/>
        </w:rPr>
        <w:t>The release 19 work item on network energy saving (</w:t>
      </w:r>
      <w:r w:rsidRPr="001C184B">
        <w:rPr>
          <w:sz w:val="22"/>
          <w:szCs w:val="22"/>
        </w:rPr>
        <w:t>RP-242354</w:t>
      </w:r>
      <w:r w:rsidRPr="001B1F12">
        <w:rPr>
          <w:sz w:val="22"/>
          <w:szCs w:val="22"/>
        </w:rPr>
        <w:t>)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62DC7038" w14:textId="77777777" w:rsidR="007B2B0C" w:rsidRDefault="007B2B0C" w:rsidP="007B2B0C">
            <w:pPr>
              <w:numPr>
                <w:ilvl w:val="0"/>
                <w:numId w:val="11"/>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3DCA0FE7" w14:textId="77777777" w:rsidR="007B2B0C" w:rsidRPr="00CA4B26"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CA4B26">
              <w:t>Specify procedures and signaling method(s) for Case 2 [RAN1/2]</w:t>
            </w:r>
          </w:p>
          <w:p w14:paraId="0BD0D88E" w14:textId="77777777" w:rsidR="007B2B0C" w:rsidRPr="00CA4B26" w:rsidRDefault="007B2B0C" w:rsidP="007B2B0C">
            <w:pPr>
              <w:pStyle w:val="ListParagraph"/>
              <w:numPr>
                <w:ilvl w:val="2"/>
                <w:numId w:val="11"/>
              </w:numPr>
              <w:overflowPunct w:val="0"/>
              <w:autoSpaceDE w:val="0"/>
              <w:autoSpaceDN w:val="0"/>
              <w:adjustRightInd w:val="0"/>
              <w:textAlignment w:val="baseline"/>
              <w:rPr>
                <w:bCs/>
                <w:lang w:eastAsia="zh-CN"/>
              </w:rPr>
            </w:pPr>
            <w:r w:rsidRPr="00CA4B26">
              <w:rPr>
                <w:bCs/>
                <w:lang w:eastAsia="zh-CN"/>
              </w:rPr>
              <w:t>Case 2: UE obtains UL WUS configuration from Cell A, UE transmits UL WUS on NES Cell, UE receives on-demand SIB1 from NES Cell</w:t>
            </w:r>
          </w:p>
          <w:p w14:paraId="66106593" w14:textId="77777777" w:rsidR="007B2B0C" w:rsidRPr="00A63F20"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1E1595C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3D1F401E" w14:textId="77777777" w:rsidR="007B2B0C" w:rsidRPr="00E9663F"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72EB9669"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52F64057"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4C0F2FBB"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7DA708DF"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0C0C617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52035E28"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663FF527"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20FDA649" w14:textId="5552C1AA" w:rsidR="00FD1BA7" w:rsidRPr="007B2B0C" w:rsidRDefault="00FD1BA7" w:rsidP="007B2B0C">
            <w:pPr>
              <w:spacing w:after="0" w:line="256" w:lineRule="auto"/>
              <w:ind w:left="420"/>
              <w:rPr>
                <w:bCs/>
                <w:sz w:val="22"/>
                <w:szCs w:val="22"/>
                <w:lang w:val="en-US" w:eastAsia="zh-CN"/>
              </w:rPr>
            </w:pPr>
          </w:p>
        </w:tc>
      </w:tr>
    </w:tbl>
    <w:p w14:paraId="55547B1D" w14:textId="52CDA3B7" w:rsidR="00916E6D" w:rsidRPr="00F102A8" w:rsidRDefault="00916E6D" w:rsidP="00916E6D">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Pr>
          <w:sz w:val="22"/>
          <w:szCs w:val="22"/>
          <w:lang w:val="en-US"/>
        </w:rPr>
        <w:t xml:space="preserve">. </w:t>
      </w:r>
      <w:r w:rsidRPr="00D804EC">
        <w:rPr>
          <w:sz w:val="22"/>
          <w:szCs w:val="22"/>
          <w:lang w:val="en-US"/>
        </w:rPr>
        <w:t>And in our companion contribution, we will discuss the issues on-demand SSB S</w:t>
      </w:r>
      <w:r>
        <w:rPr>
          <w:sz w:val="22"/>
          <w:szCs w:val="22"/>
          <w:lang w:val="en-US"/>
        </w:rPr>
        <w:t>C</w:t>
      </w:r>
      <w:r w:rsidRPr="00D804EC">
        <w:rPr>
          <w:sz w:val="22"/>
          <w:szCs w:val="22"/>
          <w:lang w:val="en-US"/>
        </w:rPr>
        <w:t>ell operation and adaptation of common signal/channel transmissions in</w:t>
      </w:r>
      <w:r>
        <w:rPr>
          <w:sz w:val="22"/>
          <w:szCs w:val="22"/>
          <w:lang w:val="en-US"/>
        </w:rPr>
        <w:t xml:space="preserve"> </w:t>
      </w:r>
      <w:r w:rsidRPr="00D804EC">
        <w:rPr>
          <w:sz w:val="22"/>
          <w:szCs w:val="22"/>
          <w:lang w:val="en-US"/>
        </w:rPr>
        <w:t>[1]</w:t>
      </w:r>
      <w:r w:rsidR="00E63439">
        <w:rPr>
          <w:sz w:val="22"/>
          <w:szCs w:val="22"/>
          <w:lang w:val="en-US"/>
        </w:rPr>
        <w:t xml:space="preserve"> and </w:t>
      </w:r>
      <w:r w:rsidRPr="00D804EC">
        <w:rPr>
          <w:sz w:val="22"/>
          <w:szCs w:val="22"/>
          <w:lang w:val="en-US"/>
        </w:rPr>
        <w:t>[2]</w:t>
      </w:r>
      <w:r w:rsidR="00E63439">
        <w:rPr>
          <w:sz w:val="22"/>
          <w:szCs w:val="22"/>
          <w:lang w:val="en-US"/>
        </w:rPr>
        <w:t>, respectively</w:t>
      </w:r>
      <w:r w:rsidRPr="00D804EC">
        <w:rPr>
          <w:sz w:val="22"/>
          <w:szCs w:val="22"/>
          <w:lang w:val="en-US"/>
        </w:rPr>
        <w:t>.</w:t>
      </w:r>
      <w:r>
        <w:rPr>
          <w:sz w:val="22"/>
          <w:szCs w:val="22"/>
          <w:lang w:val="en-US"/>
        </w:rPr>
        <w:t xml:space="preserve"> </w:t>
      </w:r>
    </w:p>
    <w:p w14:paraId="39B94FD4" w14:textId="77777777" w:rsidR="002D4614" w:rsidRPr="001A1B5F" w:rsidRDefault="002D4614" w:rsidP="00B95BC0">
      <w:pPr>
        <w:spacing w:after="0"/>
        <w:jc w:val="both"/>
        <w:rPr>
          <w:sz w:val="22"/>
          <w:szCs w:val="22"/>
          <w:lang w:val="en-US"/>
        </w:rPr>
      </w:pPr>
    </w:p>
    <w:p w14:paraId="368A3BE5" w14:textId="2ACF007C" w:rsidR="002D4614" w:rsidRDefault="003709A8" w:rsidP="00B95BC0">
      <w:pPr>
        <w:spacing w:after="0"/>
        <w:jc w:val="both"/>
        <w:rPr>
          <w:sz w:val="22"/>
          <w:szCs w:val="22"/>
          <w:lang w:val="en-US"/>
        </w:rPr>
      </w:pPr>
      <w:r>
        <w:rPr>
          <w:sz w:val="22"/>
          <w:szCs w:val="22"/>
          <w:lang w:val="en-US"/>
        </w:rPr>
        <w:t>I</w:t>
      </w:r>
      <w:r w:rsidR="002D4614" w:rsidRPr="001A1B5F">
        <w:rPr>
          <w:sz w:val="22"/>
          <w:szCs w:val="22"/>
          <w:lang w:val="en-US"/>
        </w:rPr>
        <w:t>n RAN2#12</w:t>
      </w:r>
      <w:r w:rsidR="00964CE1">
        <w:rPr>
          <w:sz w:val="22"/>
          <w:szCs w:val="22"/>
          <w:lang w:val="en-US"/>
        </w:rPr>
        <w:t>7</w:t>
      </w:r>
      <w:r w:rsidR="000208CE">
        <w:rPr>
          <w:sz w:val="22"/>
          <w:szCs w:val="22"/>
          <w:lang w:val="en-US"/>
        </w:rPr>
        <w:t>bis</w:t>
      </w:r>
      <w:r>
        <w:rPr>
          <w:sz w:val="22"/>
          <w:szCs w:val="22"/>
          <w:lang w:val="en-US"/>
        </w:rPr>
        <w:t>, the</w:t>
      </w:r>
      <w:r w:rsidR="002D4614" w:rsidRPr="001A1B5F">
        <w:rPr>
          <w:sz w:val="22"/>
          <w:szCs w:val="22"/>
          <w:lang w:val="en-US"/>
        </w:rPr>
        <w:t xml:space="preserve"> following agreements were </w:t>
      </w:r>
      <w:r>
        <w:rPr>
          <w:sz w:val="22"/>
          <w:szCs w:val="22"/>
          <w:lang w:val="en-US"/>
        </w:rPr>
        <w:t>made</w:t>
      </w:r>
      <w:r w:rsidR="002D4614" w:rsidRPr="001A1B5F">
        <w:rPr>
          <w:sz w:val="22"/>
          <w:szCs w:val="22"/>
          <w:lang w:val="en-US"/>
        </w:rPr>
        <w:t>:</w:t>
      </w:r>
    </w:p>
    <w:p w14:paraId="6FBBFC7E" w14:textId="77777777" w:rsidR="00964CE1" w:rsidRDefault="00964CE1" w:rsidP="00964CE1">
      <w:pPr>
        <w:pStyle w:val="Doc-text2"/>
        <w:pBdr>
          <w:top w:val="single" w:sz="4" w:space="1" w:color="auto"/>
          <w:left w:val="single" w:sz="4" w:space="4" w:color="auto"/>
          <w:bottom w:val="single" w:sz="4" w:space="1" w:color="auto"/>
          <w:right w:val="single" w:sz="4" w:space="4" w:color="auto"/>
        </w:pBdr>
        <w:rPr>
          <w:b/>
          <w:bCs/>
          <w:lang w:val="en-US"/>
        </w:rPr>
      </w:pPr>
      <w:r w:rsidRPr="00155811">
        <w:rPr>
          <w:b/>
          <w:highlight w:val="green"/>
          <w:lang w:val="en-US"/>
        </w:rPr>
        <w:t>Agreements on OD-SIB1</w:t>
      </w:r>
    </w:p>
    <w:p w14:paraId="1BDFDB9E" w14:textId="77777777" w:rsidR="000208CE" w:rsidRDefault="000208CE" w:rsidP="000208C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75F90B72" w14:textId="77777777" w:rsidR="000208CE" w:rsidRPr="00D565F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t>We will inherit all agreements made during SI phase to WI phase.</w:t>
      </w:r>
    </w:p>
    <w:p w14:paraId="6E390674" w14:textId="77777777" w:rsidR="000208CE" w:rsidRPr="00D565F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t>A</w:t>
      </w:r>
      <w:r w:rsidRPr="00C02B3E">
        <w:t xml:space="preserve"> NES cell can include neighbo</w:t>
      </w:r>
      <w:r>
        <w:t>u</w:t>
      </w:r>
      <w:r w:rsidRPr="00C02B3E">
        <w:t>ring NES cell’s WUS configuration</w:t>
      </w:r>
      <w:r>
        <w:t>.</w:t>
      </w:r>
    </w:p>
    <w:p w14:paraId="1CB97BAA" w14:textId="77777777" w:rsidR="000208CE" w:rsidRPr="00D565F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t>NES cell’s WUS configuration, it is included in a new SIB (including its own WUS configuration).</w:t>
      </w:r>
    </w:p>
    <w:p w14:paraId="12C9F56A" w14:textId="77777777" w:rsidR="000208CE" w:rsidRPr="00D565F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C72196">
        <w:t>In on-demand SIB1 procedure, the UE considers RACH failure when PREAMBLE_TRANSMISSION_COUNTER = preambleTransMax + 1.</w:t>
      </w:r>
    </w:p>
    <w:p w14:paraId="68D89003" w14:textId="77777777" w:rsidR="000208CE" w:rsidRPr="00D565F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C72196">
        <w:t xml:space="preserve">The MAC layer will indicate the RACH failure for SI request to upper layers. </w:t>
      </w:r>
      <w:r>
        <w:t>FFS: a</w:t>
      </w:r>
      <w:r w:rsidRPr="00C72196">
        <w:t>fter that the UE upper layer will consider the cell as barred.</w:t>
      </w:r>
    </w:p>
    <w:p w14:paraId="5719BF3F" w14:textId="77777777" w:rsidR="000208CE" w:rsidRPr="00D565F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A157D7">
        <w:t xml:space="preserve">The legacy UE behaviour can be reused upon on-demand SIB1 </w:t>
      </w:r>
      <w:r>
        <w:t>acquisition failure</w:t>
      </w:r>
      <w:r w:rsidRPr="00A157D7">
        <w:t>, i.e., the NES UE should follow the intraFreqReselection in MIB of NES cell.</w:t>
      </w:r>
    </w:p>
    <w:p w14:paraId="11CAACE8" w14:textId="77777777" w:rsidR="000208CE" w:rsidRPr="00D565F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2757EBAB" w14:textId="77777777" w:rsidR="000208CE" w:rsidRPr="00D565F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932566">
        <w:lastRenderedPageBreak/>
        <w:t xml:space="preserve">If UE has SIB1 request configuration of a </w:t>
      </w:r>
      <w:r>
        <w:t>c</w:t>
      </w:r>
      <w:r w:rsidRPr="00932566">
        <w:t>ell, UE needs to check if SIB1 is currently being broadcasted or provided on demand for that cell before requesting SIB1 of that cell.</w:t>
      </w:r>
    </w:p>
    <w:p w14:paraId="72F8B91D" w14:textId="77777777" w:rsidR="000208CE" w:rsidRPr="00D565F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via ssb-SubcarrierOffset.</w:t>
      </w:r>
      <w:r>
        <w:rPr>
          <w:rFonts w:eastAsiaTheme="minorEastAsia"/>
          <w:lang w:val="en-US"/>
        </w:rPr>
        <w:t xml:space="preserve"> Detailed solution is up to RAN1. If this works, n</w:t>
      </w:r>
      <w:r>
        <w:t>o separate barring bit for R19 NES UEs is introduced.</w:t>
      </w:r>
    </w:p>
    <w:p w14:paraId="4AE27E01" w14:textId="77777777" w:rsidR="000208CE" w:rsidRPr="006A4433"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C453B4">
        <w:t>NES UEs should be allowed to reselect to cells that are prevented from legacy UEs (e.g. by excluded cell list, reselection priorities).</w:t>
      </w:r>
    </w:p>
    <w:p w14:paraId="6E08B890" w14:textId="77777777" w:rsidR="000208CE" w:rsidRPr="00712935" w:rsidRDefault="000208CE" w:rsidP="000208CE">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Pr>
          <w:lang w:val="en-US"/>
        </w:rPr>
        <w:t xml:space="preserve">RAN2 will not start the discussion on the issue </w:t>
      </w:r>
      <w:r w:rsidRPr="00243075">
        <w:t>when the UL WUS configuration update in Cell A is not synchronised with the UL WUS configuration update in the NES cell</w:t>
      </w:r>
      <w:r>
        <w:t>, unless we’re asked to do that by other WG, e.g. RAN3.</w:t>
      </w:r>
    </w:p>
    <w:p w14:paraId="3093D867" w14:textId="77777777" w:rsidR="00964CE1" w:rsidRDefault="00964CE1" w:rsidP="00B95BC0">
      <w:pPr>
        <w:spacing w:after="0"/>
        <w:jc w:val="both"/>
        <w:rPr>
          <w:sz w:val="22"/>
          <w:szCs w:val="22"/>
          <w:lang w:val="en-US"/>
        </w:rPr>
      </w:pPr>
    </w:p>
    <w:p w14:paraId="501958DB" w14:textId="77777777" w:rsidR="00742261" w:rsidRDefault="00742261" w:rsidP="00B95BC0">
      <w:pPr>
        <w:spacing w:after="0"/>
        <w:jc w:val="both"/>
        <w:rPr>
          <w:b/>
          <w:bCs/>
          <w:sz w:val="22"/>
          <w:szCs w:val="22"/>
          <w:lang w:val="en-US"/>
        </w:rPr>
      </w:pPr>
    </w:p>
    <w:p w14:paraId="0D798FF3" w14:textId="095790E3" w:rsidR="00420A4D" w:rsidRPr="001A1B5F" w:rsidRDefault="00815F74" w:rsidP="00B95BC0">
      <w:pPr>
        <w:spacing w:after="0"/>
        <w:jc w:val="both"/>
        <w:rPr>
          <w:sz w:val="22"/>
          <w:szCs w:val="22"/>
          <w:lang w:val="en-US"/>
        </w:rPr>
      </w:pPr>
      <w:r>
        <w:rPr>
          <w:sz w:val="22"/>
          <w:szCs w:val="22"/>
          <w:lang w:val="en-US"/>
        </w:rPr>
        <w:t xml:space="preserve">In this paper we discuss further details of the OD-SIB1 </w:t>
      </w:r>
      <w:r w:rsidR="003709A8">
        <w:rPr>
          <w:sz w:val="22"/>
          <w:szCs w:val="22"/>
          <w:lang w:val="en-US"/>
        </w:rPr>
        <w:t>for case 2 agreed in the RAN#105 plenary meeting</w:t>
      </w:r>
      <w:r w:rsidR="00281F55">
        <w:rPr>
          <w:sz w:val="22"/>
          <w:szCs w:val="22"/>
          <w:lang w:val="en-US"/>
        </w:rPr>
        <w:t xml:space="preserve">. </w:t>
      </w:r>
    </w:p>
    <w:p w14:paraId="00C90F85" w14:textId="77777777" w:rsidR="00D97CBE" w:rsidRPr="000166AE" w:rsidRDefault="00D97CBE" w:rsidP="00D97CBE">
      <w:pPr>
        <w:tabs>
          <w:tab w:val="left" w:pos="1985"/>
        </w:tabs>
        <w:rPr>
          <w:rFonts w:ascii="Arial" w:hAnsi="Arial" w:cs="Arial"/>
          <w:b/>
          <w:bCs/>
          <w:sz w:val="24"/>
          <w:lang w:val="en-US"/>
        </w:rPr>
      </w:pPr>
    </w:p>
    <w:p w14:paraId="3C650F2C" w14:textId="1E2EDD03" w:rsidR="00D97CBE" w:rsidRPr="000166AE" w:rsidRDefault="00D97CBE" w:rsidP="00D97CBE">
      <w:pPr>
        <w:pStyle w:val="Heading1"/>
        <w:rPr>
          <w:lang w:val="en-US"/>
        </w:rPr>
      </w:pPr>
      <w:r>
        <w:rPr>
          <w:lang w:val="en-US"/>
        </w:rPr>
        <w:t>2</w:t>
      </w:r>
      <w:r w:rsidRPr="000166AE">
        <w:rPr>
          <w:lang w:val="en-US"/>
        </w:rPr>
        <w:tab/>
      </w:r>
      <w:r>
        <w:rPr>
          <w:lang w:val="en-US"/>
        </w:rPr>
        <w:t>Baseline operation for case 2</w:t>
      </w:r>
      <w:r w:rsidR="00CA4BEF">
        <w:rPr>
          <w:lang w:val="en-US"/>
        </w:rPr>
        <w:t xml:space="preserve"> – For information only</w:t>
      </w:r>
    </w:p>
    <w:p w14:paraId="7497AECA" w14:textId="04BCB234" w:rsidR="00DB7BC5" w:rsidRDefault="00BC37C0" w:rsidP="00DF2043">
      <w:pPr>
        <w:spacing w:after="0"/>
        <w:jc w:val="both"/>
        <w:rPr>
          <w:sz w:val="22"/>
          <w:szCs w:val="22"/>
        </w:rPr>
      </w:pPr>
      <w:r>
        <w:rPr>
          <w:lang w:val="en-US"/>
        </w:rPr>
        <w:tab/>
      </w:r>
    </w:p>
    <w:p w14:paraId="6B01B7CC" w14:textId="508A4562" w:rsidR="00F728FE" w:rsidRPr="001A1B5F" w:rsidRDefault="00DF2043" w:rsidP="001A1B5F">
      <w:pPr>
        <w:pStyle w:val="ListParagraph"/>
        <w:numPr>
          <w:ilvl w:val="0"/>
          <w:numId w:val="36"/>
        </w:numPr>
        <w:spacing w:after="0"/>
        <w:jc w:val="both"/>
        <w:rPr>
          <w:sz w:val="22"/>
          <w:szCs w:val="22"/>
          <w:lang w:val="en-US"/>
        </w:rPr>
      </w:pPr>
      <w:r w:rsidRPr="001A1B5F">
        <w:rPr>
          <w:sz w:val="22"/>
          <w:szCs w:val="22"/>
          <w:lang w:val="en-US"/>
        </w:rPr>
        <w:t xml:space="preserve">UE obtains the WUS configuration from </w:t>
      </w:r>
      <w:r w:rsidR="00E3289B" w:rsidRPr="001A1B5F">
        <w:rPr>
          <w:sz w:val="22"/>
          <w:szCs w:val="22"/>
          <w:lang w:val="en-US"/>
        </w:rPr>
        <w:t>cell A</w:t>
      </w:r>
      <w:r w:rsidR="00125F6E" w:rsidRPr="001A1B5F">
        <w:rPr>
          <w:sz w:val="22"/>
          <w:szCs w:val="22"/>
          <w:lang w:val="en-US"/>
        </w:rPr>
        <w:t xml:space="preserve">, </w:t>
      </w:r>
    </w:p>
    <w:p w14:paraId="00029190" w14:textId="562D7A13" w:rsidR="00F728FE" w:rsidRPr="001A1B5F" w:rsidRDefault="00922AD7" w:rsidP="001A1B5F">
      <w:pPr>
        <w:pStyle w:val="ListParagraph"/>
        <w:numPr>
          <w:ilvl w:val="1"/>
          <w:numId w:val="36"/>
        </w:numPr>
        <w:spacing w:after="0"/>
        <w:jc w:val="both"/>
        <w:rPr>
          <w:sz w:val="22"/>
          <w:szCs w:val="22"/>
          <w:lang w:val="en-US"/>
        </w:rPr>
      </w:pPr>
      <w:r w:rsidRPr="001A1B5F">
        <w:rPr>
          <w:sz w:val="22"/>
          <w:szCs w:val="22"/>
          <w:lang w:val="en-US"/>
        </w:rPr>
        <w:t xml:space="preserve">PCI+Frequency (at least) used to </w:t>
      </w:r>
      <w:r w:rsidR="00E3289B" w:rsidRPr="001A1B5F">
        <w:rPr>
          <w:sz w:val="22"/>
          <w:szCs w:val="22"/>
          <w:lang w:val="en-US"/>
        </w:rPr>
        <w:t>associate configuration to a cell</w:t>
      </w:r>
      <w:r w:rsidR="00F3625D">
        <w:rPr>
          <w:sz w:val="22"/>
          <w:szCs w:val="22"/>
          <w:lang w:val="en-US"/>
        </w:rPr>
        <w:t>.</w:t>
      </w:r>
    </w:p>
    <w:p w14:paraId="36D8F612" w14:textId="10974FBE" w:rsidR="00187A9D" w:rsidRPr="001A1B5F" w:rsidRDefault="00E3289B" w:rsidP="001A1B5F">
      <w:pPr>
        <w:pStyle w:val="ListParagraph"/>
        <w:numPr>
          <w:ilvl w:val="1"/>
          <w:numId w:val="36"/>
        </w:numPr>
        <w:spacing w:after="0"/>
        <w:jc w:val="both"/>
        <w:rPr>
          <w:sz w:val="22"/>
          <w:szCs w:val="22"/>
          <w:lang w:val="en-US"/>
        </w:rPr>
      </w:pPr>
      <w:r w:rsidRPr="001A1B5F">
        <w:rPr>
          <w:sz w:val="22"/>
          <w:szCs w:val="22"/>
          <w:lang w:val="en-US"/>
        </w:rPr>
        <w:t>Cell A may provide configuration for multiple cells</w:t>
      </w:r>
      <w:r w:rsidR="00F3625D">
        <w:rPr>
          <w:sz w:val="22"/>
          <w:szCs w:val="22"/>
          <w:lang w:val="en-US"/>
        </w:rPr>
        <w:t>.</w:t>
      </w:r>
      <w:r w:rsidR="00DF2043" w:rsidRPr="001A1B5F">
        <w:rPr>
          <w:sz w:val="22"/>
          <w:szCs w:val="22"/>
          <w:lang w:val="en-US"/>
        </w:rPr>
        <w:t xml:space="preserve"> </w:t>
      </w:r>
    </w:p>
    <w:p w14:paraId="2899AE8F" w14:textId="0CCF6362" w:rsidR="00BE2215" w:rsidRPr="001A1B5F" w:rsidRDefault="00BE2215" w:rsidP="001A1B5F">
      <w:pPr>
        <w:pStyle w:val="ListParagraph"/>
        <w:numPr>
          <w:ilvl w:val="1"/>
          <w:numId w:val="36"/>
        </w:numPr>
        <w:spacing w:after="0"/>
        <w:jc w:val="both"/>
        <w:rPr>
          <w:sz w:val="22"/>
          <w:szCs w:val="22"/>
          <w:lang w:val="en-US"/>
        </w:rPr>
      </w:pPr>
      <w:r w:rsidRPr="001A1B5F">
        <w:rPr>
          <w:sz w:val="22"/>
          <w:szCs w:val="22"/>
          <w:lang w:val="en-US"/>
        </w:rPr>
        <w:t>Multiple Cell A</w:t>
      </w:r>
      <w:r w:rsidR="001449C2">
        <w:rPr>
          <w:sz w:val="22"/>
          <w:szCs w:val="22"/>
          <w:lang w:val="en-US"/>
        </w:rPr>
        <w:t>(</w:t>
      </w:r>
      <w:r w:rsidRPr="001A1B5F">
        <w:rPr>
          <w:sz w:val="22"/>
          <w:szCs w:val="22"/>
          <w:lang w:val="en-US"/>
        </w:rPr>
        <w:t>s</w:t>
      </w:r>
      <w:r w:rsidR="001449C2">
        <w:rPr>
          <w:sz w:val="22"/>
          <w:szCs w:val="22"/>
          <w:lang w:val="en-US"/>
        </w:rPr>
        <w:t>)</w:t>
      </w:r>
      <w:r w:rsidRPr="001A1B5F">
        <w:rPr>
          <w:sz w:val="22"/>
          <w:szCs w:val="22"/>
          <w:lang w:val="en-US"/>
        </w:rPr>
        <w:t xml:space="preserve"> may provide WUS configuration for same cell</w:t>
      </w:r>
      <w:r w:rsidR="00F3625D">
        <w:rPr>
          <w:sz w:val="22"/>
          <w:szCs w:val="22"/>
          <w:lang w:val="en-US"/>
        </w:rPr>
        <w:t>.</w:t>
      </w:r>
    </w:p>
    <w:p w14:paraId="2395FD20" w14:textId="17DAEBDD" w:rsidR="00736D2D" w:rsidRPr="001A1B5F" w:rsidRDefault="008746AF" w:rsidP="001A1B5F">
      <w:pPr>
        <w:pStyle w:val="ListParagraph"/>
        <w:numPr>
          <w:ilvl w:val="1"/>
          <w:numId w:val="36"/>
        </w:numPr>
        <w:spacing w:after="0"/>
        <w:jc w:val="both"/>
        <w:rPr>
          <w:sz w:val="22"/>
          <w:szCs w:val="22"/>
          <w:lang w:val="en-US"/>
        </w:rPr>
      </w:pPr>
      <w:r w:rsidRPr="001A1B5F">
        <w:rPr>
          <w:sz w:val="22"/>
          <w:szCs w:val="22"/>
          <w:lang w:val="en-US"/>
        </w:rPr>
        <w:t xml:space="preserve">At least configuration is provided by cell A SIB(s). </w:t>
      </w:r>
      <w:r w:rsidR="00211B5D">
        <w:rPr>
          <w:sz w:val="22"/>
          <w:szCs w:val="22"/>
          <w:lang w:val="en-US"/>
        </w:rPr>
        <w:t>in addition to cell A SIB (s),</w:t>
      </w:r>
      <w:r w:rsidR="00736D2D" w:rsidRPr="001A1B5F">
        <w:rPr>
          <w:sz w:val="22"/>
          <w:szCs w:val="22"/>
          <w:lang w:val="en-US"/>
        </w:rPr>
        <w:t xml:space="preserve"> RRCRelease </w:t>
      </w:r>
      <w:r w:rsidR="00767726" w:rsidRPr="001A1B5F">
        <w:rPr>
          <w:sz w:val="22"/>
          <w:szCs w:val="22"/>
          <w:lang w:val="en-US"/>
        </w:rPr>
        <w:t>may provide WUS configuration</w:t>
      </w:r>
      <w:r w:rsidR="00950E83" w:rsidRPr="001A1B5F">
        <w:rPr>
          <w:sz w:val="22"/>
          <w:szCs w:val="22"/>
          <w:lang w:val="en-US"/>
        </w:rPr>
        <w:t xml:space="preserve">. This makes sense to us </w:t>
      </w:r>
      <w:r w:rsidR="00897835" w:rsidRPr="001A1B5F">
        <w:rPr>
          <w:sz w:val="22"/>
          <w:szCs w:val="22"/>
          <w:lang w:val="en-US"/>
        </w:rPr>
        <w:t xml:space="preserve">as there is likely scenarios that cell starts to </w:t>
      </w:r>
      <w:r w:rsidR="002F5382" w:rsidRPr="001A1B5F">
        <w:rPr>
          <w:sz w:val="22"/>
          <w:szCs w:val="22"/>
          <w:lang w:val="en-US"/>
        </w:rPr>
        <w:t xml:space="preserve">use OD-SIB1 and releases UES to IDLE/INACTIVE </w:t>
      </w:r>
      <w:r w:rsidR="00E13EA1" w:rsidRPr="001A1B5F">
        <w:rPr>
          <w:sz w:val="22"/>
          <w:szCs w:val="22"/>
          <w:lang w:val="en-US"/>
        </w:rPr>
        <w:t>–</w:t>
      </w:r>
      <w:r w:rsidR="002F5382" w:rsidRPr="001A1B5F">
        <w:rPr>
          <w:sz w:val="22"/>
          <w:szCs w:val="22"/>
          <w:lang w:val="en-US"/>
        </w:rPr>
        <w:t xml:space="preserve"> </w:t>
      </w:r>
      <w:r w:rsidR="00E13EA1" w:rsidRPr="001A1B5F">
        <w:rPr>
          <w:sz w:val="22"/>
          <w:szCs w:val="22"/>
          <w:lang w:val="en-US"/>
        </w:rPr>
        <w:t>It seems quite good idea not to mandate reselection to Cell A and then back to NES Cell</w:t>
      </w:r>
    </w:p>
    <w:p w14:paraId="0FB0FD4F" w14:textId="2CA13591" w:rsidR="00A22247" w:rsidRPr="001A1B5F" w:rsidRDefault="00251833" w:rsidP="00763B84">
      <w:pPr>
        <w:pStyle w:val="ListParagraph"/>
        <w:numPr>
          <w:ilvl w:val="0"/>
          <w:numId w:val="36"/>
        </w:numPr>
        <w:spacing w:after="0"/>
        <w:jc w:val="both"/>
        <w:rPr>
          <w:sz w:val="22"/>
          <w:szCs w:val="22"/>
          <w:lang w:val="en-US"/>
        </w:rPr>
      </w:pPr>
      <w:r w:rsidRPr="001A1B5F">
        <w:rPr>
          <w:sz w:val="22"/>
          <w:szCs w:val="22"/>
          <w:lang w:val="en-US"/>
        </w:rPr>
        <w:t xml:space="preserve">Once UE </w:t>
      </w:r>
      <w:r w:rsidR="00F249AA" w:rsidRPr="001A1B5F">
        <w:rPr>
          <w:sz w:val="22"/>
          <w:szCs w:val="22"/>
          <w:lang w:val="en-US"/>
        </w:rPr>
        <w:t>(</w:t>
      </w:r>
      <w:r w:rsidRPr="001A1B5F">
        <w:rPr>
          <w:sz w:val="22"/>
          <w:szCs w:val="22"/>
          <w:lang w:val="en-US"/>
        </w:rPr>
        <w:t>re</w:t>
      </w:r>
      <w:r w:rsidR="00F249AA" w:rsidRPr="001A1B5F">
        <w:rPr>
          <w:sz w:val="22"/>
          <w:szCs w:val="22"/>
          <w:lang w:val="en-US"/>
        </w:rPr>
        <w:t>)</w:t>
      </w:r>
      <w:r w:rsidRPr="001A1B5F">
        <w:rPr>
          <w:sz w:val="22"/>
          <w:szCs w:val="22"/>
          <w:lang w:val="en-US"/>
        </w:rPr>
        <w:t>selects</w:t>
      </w:r>
      <w:r w:rsidR="00F249AA" w:rsidRPr="001A1B5F">
        <w:rPr>
          <w:sz w:val="22"/>
          <w:szCs w:val="22"/>
          <w:lang w:val="en-US"/>
        </w:rPr>
        <w:t xml:space="preserve"> </w:t>
      </w:r>
      <w:r w:rsidRPr="001A1B5F">
        <w:rPr>
          <w:sz w:val="22"/>
          <w:szCs w:val="22"/>
          <w:lang w:val="en-US"/>
        </w:rPr>
        <w:t xml:space="preserve">to cell for which UE has WUS configuration </w:t>
      </w:r>
      <w:r w:rsidR="005C5027" w:rsidRPr="001A1B5F">
        <w:rPr>
          <w:sz w:val="22"/>
          <w:szCs w:val="22"/>
          <w:lang w:val="en-US"/>
        </w:rPr>
        <w:t xml:space="preserve">and NW indicates it is utilizing OD-SIB1 procedure - </w:t>
      </w:r>
      <w:r w:rsidRPr="001A1B5F">
        <w:rPr>
          <w:sz w:val="22"/>
          <w:szCs w:val="22"/>
          <w:lang w:val="en-US"/>
        </w:rPr>
        <w:t>UE</w:t>
      </w:r>
      <w:r w:rsidR="00A22247" w:rsidRPr="001A1B5F">
        <w:rPr>
          <w:sz w:val="22"/>
          <w:szCs w:val="22"/>
          <w:lang w:val="en-US"/>
        </w:rPr>
        <w:t xml:space="preserve"> may request OD-SIB1</w:t>
      </w:r>
      <w:r w:rsidR="00382DC1" w:rsidRPr="001A1B5F">
        <w:rPr>
          <w:sz w:val="22"/>
          <w:szCs w:val="22"/>
          <w:lang w:val="en-US"/>
        </w:rPr>
        <w:t>. Legacy UE should bar this kind of cell but OD-SIB1 supporting UE should not.</w:t>
      </w:r>
    </w:p>
    <w:p w14:paraId="10512777" w14:textId="565E00D1"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Request is assumed to be preamble transmission</w:t>
      </w:r>
    </w:p>
    <w:p w14:paraId="66FA8B18" w14:textId="78826C58" w:rsidR="004422D4" w:rsidRPr="001A1B5F" w:rsidRDefault="004422D4" w:rsidP="001A1B5F">
      <w:pPr>
        <w:pStyle w:val="ListParagraph"/>
        <w:numPr>
          <w:ilvl w:val="2"/>
          <w:numId w:val="36"/>
        </w:numPr>
        <w:spacing w:after="0"/>
        <w:jc w:val="both"/>
        <w:rPr>
          <w:sz w:val="22"/>
          <w:szCs w:val="22"/>
          <w:lang w:val="en-US"/>
        </w:rPr>
      </w:pPr>
      <w:r w:rsidRPr="001A1B5F">
        <w:rPr>
          <w:sz w:val="22"/>
          <w:szCs w:val="22"/>
          <w:lang w:val="en-US"/>
        </w:rPr>
        <w:t xml:space="preserve">We don’t combine this with direct request </w:t>
      </w:r>
      <w:r w:rsidR="00E95CE6" w:rsidRPr="001A1B5F">
        <w:rPr>
          <w:sz w:val="22"/>
          <w:szCs w:val="22"/>
          <w:lang w:val="en-US"/>
        </w:rPr>
        <w:t>for moving to RRC_CONNECTED i.e. UE will first acquire SIB1 and after that resume/request to be moved to RRC_CONNECTED</w:t>
      </w:r>
    </w:p>
    <w:p w14:paraId="107D55AF" w14:textId="680567EA"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RAN2 assumes UE will receive RAR</w:t>
      </w:r>
    </w:p>
    <w:p w14:paraId="6BA2C8C6" w14:textId="115C14F6" w:rsidR="0036155F" w:rsidRPr="001A1B5F" w:rsidRDefault="0036155F" w:rsidP="00763B84">
      <w:pPr>
        <w:pStyle w:val="ListParagraph"/>
        <w:numPr>
          <w:ilvl w:val="1"/>
          <w:numId w:val="36"/>
        </w:numPr>
        <w:spacing w:after="0"/>
        <w:jc w:val="both"/>
        <w:rPr>
          <w:sz w:val="22"/>
          <w:szCs w:val="22"/>
          <w:lang w:val="en-US"/>
        </w:rPr>
      </w:pPr>
      <w:r w:rsidRPr="001A1B5F">
        <w:rPr>
          <w:sz w:val="22"/>
          <w:szCs w:val="22"/>
          <w:lang w:val="en-US"/>
        </w:rPr>
        <w:t>Assuming NW detects OD-SIB1 request it will provide SIB1 to UE</w:t>
      </w:r>
      <w:r w:rsidR="008B368F" w:rsidRPr="001A1B5F">
        <w:rPr>
          <w:sz w:val="22"/>
          <w:szCs w:val="22"/>
          <w:lang w:val="en-US"/>
        </w:rPr>
        <w:t>. It has not been discussed in RAN2 whether SIB1 provision is:</w:t>
      </w:r>
    </w:p>
    <w:p w14:paraId="3D61703F" w14:textId="5E728A4D"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via OD-SIB1 specific transmission </w:t>
      </w:r>
      <w:r w:rsidR="008B368F" w:rsidRPr="001A1B5F">
        <w:rPr>
          <w:sz w:val="22"/>
          <w:szCs w:val="22"/>
          <w:lang w:val="en-US"/>
        </w:rPr>
        <w:t>AND/</w:t>
      </w:r>
      <w:r w:rsidRPr="001A1B5F">
        <w:rPr>
          <w:sz w:val="22"/>
          <w:szCs w:val="22"/>
          <w:lang w:val="en-US"/>
        </w:rPr>
        <w:t>OR</w:t>
      </w:r>
    </w:p>
    <w:p w14:paraId="7FC9D4DF" w14:textId="5592F474"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NW resumes regular SIB1 </w:t>
      </w:r>
      <w:r w:rsidR="006C2FAD" w:rsidRPr="001A1B5F">
        <w:rPr>
          <w:sz w:val="22"/>
          <w:szCs w:val="22"/>
          <w:lang w:val="en-US"/>
        </w:rPr>
        <w:t>transmission</w:t>
      </w:r>
    </w:p>
    <w:p w14:paraId="063ECBDF" w14:textId="7D4E5295" w:rsidR="006B46F7"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SIB1 reception is successful</w:t>
      </w:r>
    </w:p>
    <w:p w14:paraId="72EEB0A7" w14:textId="393C4741" w:rsidR="0048163B" w:rsidRPr="001A1B5F" w:rsidRDefault="00244D2A" w:rsidP="0048163B">
      <w:pPr>
        <w:pStyle w:val="ListParagraph"/>
        <w:numPr>
          <w:ilvl w:val="1"/>
          <w:numId w:val="36"/>
        </w:numPr>
        <w:spacing w:after="0"/>
        <w:jc w:val="both"/>
        <w:rPr>
          <w:sz w:val="22"/>
          <w:szCs w:val="22"/>
          <w:lang w:val="en-US"/>
        </w:rPr>
      </w:pPr>
      <w:r w:rsidRPr="001A1B5F">
        <w:rPr>
          <w:sz w:val="22"/>
          <w:szCs w:val="22"/>
          <w:lang w:val="en-US"/>
        </w:rPr>
        <w:t>UE may camp on the cell will apply regular operations – paging reception, SI change modification monitoring etc…</w:t>
      </w:r>
    </w:p>
    <w:p w14:paraId="436D198F" w14:textId="77777777" w:rsidR="00296273" w:rsidRPr="001A1B5F" w:rsidRDefault="00296273" w:rsidP="0048163B">
      <w:pPr>
        <w:pStyle w:val="ListParagraph"/>
        <w:numPr>
          <w:ilvl w:val="1"/>
          <w:numId w:val="36"/>
        </w:numPr>
        <w:spacing w:after="0"/>
        <w:jc w:val="both"/>
        <w:rPr>
          <w:sz w:val="22"/>
          <w:szCs w:val="22"/>
          <w:lang w:val="en-US"/>
        </w:rPr>
      </w:pPr>
      <w:r w:rsidRPr="001A1B5F">
        <w:rPr>
          <w:sz w:val="22"/>
          <w:szCs w:val="22"/>
          <w:lang w:val="en-US"/>
        </w:rPr>
        <w:t xml:space="preserve">It was left for further consideration how UE determines validity of SIB1 </w:t>
      </w:r>
    </w:p>
    <w:p w14:paraId="367DF325" w14:textId="1A9E3BE9" w:rsidR="00ED3DD9" w:rsidRPr="001A1B5F" w:rsidRDefault="00296273" w:rsidP="001A1B5F">
      <w:pPr>
        <w:pStyle w:val="ListParagraph"/>
        <w:numPr>
          <w:ilvl w:val="1"/>
          <w:numId w:val="36"/>
        </w:numPr>
        <w:spacing w:after="0"/>
        <w:jc w:val="both"/>
        <w:rPr>
          <w:sz w:val="22"/>
          <w:szCs w:val="22"/>
          <w:lang w:val="en-US"/>
        </w:rPr>
      </w:pPr>
      <w:r w:rsidRPr="001A1B5F">
        <w:rPr>
          <w:sz w:val="22"/>
          <w:szCs w:val="22"/>
          <w:lang w:val="en-US"/>
        </w:rPr>
        <w:t xml:space="preserve">RAN2 also agreed that UE needs reacquire SIB1 in case of </w:t>
      </w:r>
      <w:r w:rsidR="00392E21" w:rsidRPr="001A1B5F">
        <w:rPr>
          <w:sz w:val="22"/>
          <w:szCs w:val="22"/>
          <w:lang w:val="en-US"/>
        </w:rPr>
        <w:t>SIB change notification</w:t>
      </w:r>
      <w:r w:rsidRPr="001A1B5F">
        <w:rPr>
          <w:sz w:val="22"/>
          <w:szCs w:val="22"/>
          <w:lang w:val="en-US"/>
        </w:rPr>
        <w:t xml:space="preserve"> (legacy behaviour)</w:t>
      </w:r>
      <w:r w:rsidR="00392E21" w:rsidRPr="001A1B5F">
        <w:rPr>
          <w:sz w:val="22"/>
          <w:szCs w:val="22"/>
          <w:lang w:val="en-US"/>
        </w:rPr>
        <w:t>.</w:t>
      </w:r>
    </w:p>
    <w:p w14:paraId="3A25BCF1" w14:textId="10ED1F0E" w:rsidR="0048163B"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not successful</w:t>
      </w:r>
    </w:p>
    <w:p w14:paraId="1DE64DBD" w14:textId="7B91C854" w:rsidR="0048163B" w:rsidRPr="001A1B5F" w:rsidRDefault="00C96CF7" w:rsidP="001A1B5F">
      <w:pPr>
        <w:pStyle w:val="ListParagraph"/>
        <w:numPr>
          <w:ilvl w:val="1"/>
          <w:numId w:val="36"/>
        </w:numPr>
        <w:spacing w:after="0"/>
        <w:jc w:val="both"/>
        <w:rPr>
          <w:sz w:val="22"/>
          <w:szCs w:val="22"/>
          <w:lang w:val="en-US"/>
        </w:rPr>
      </w:pPr>
      <w:r w:rsidRPr="001A1B5F">
        <w:rPr>
          <w:sz w:val="22"/>
          <w:szCs w:val="22"/>
          <w:lang w:val="en-US"/>
        </w:rPr>
        <w:t xml:space="preserve">As baseline </w:t>
      </w:r>
      <w:r w:rsidR="00B4463D" w:rsidRPr="001A1B5F">
        <w:rPr>
          <w:sz w:val="22"/>
          <w:szCs w:val="22"/>
          <w:lang w:val="en-US"/>
        </w:rPr>
        <w:t xml:space="preserve">upon random access procedure failure of OD-SIB1 request, UE regards OD-SIB1 can’t be acquired in the NES cell and considers it as barred. It doesn’t exclude the option to leave the determination to the UE </w:t>
      </w:r>
      <w:r w:rsidR="00B4463D" w:rsidRPr="009E77C3" w:rsidDel="009E77C3">
        <w:rPr>
          <w:sz w:val="22"/>
          <w:szCs w:val="22"/>
          <w:lang w:val="en-US"/>
        </w:rPr>
        <w:t>implementation.</w:t>
      </w:r>
      <w:r w:rsidR="009E77C3" w:rsidRPr="009E77C3">
        <w:rPr>
          <w:sz w:val="22"/>
          <w:szCs w:val="22"/>
          <w:lang w:val="en-US"/>
        </w:rPr>
        <w:t xml:space="preserve"> Without</w:t>
      </w:r>
      <w:r w:rsidR="005C080D" w:rsidRPr="001A1B5F">
        <w:rPr>
          <w:sz w:val="22"/>
          <w:szCs w:val="22"/>
          <w:lang w:val="en-US"/>
        </w:rPr>
        <w:t xml:space="preserve"> modification to specifi</w:t>
      </w:r>
      <w:r w:rsidR="00BD650A" w:rsidRPr="001A1B5F">
        <w:rPr>
          <w:sz w:val="22"/>
          <w:szCs w:val="22"/>
          <w:lang w:val="en-US"/>
        </w:rPr>
        <w:t>cation</w:t>
      </w:r>
      <w:r w:rsidR="00E95CE6" w:rsidRPr="001A1B5F">
        <w:rPr>
          <w:sz w:val="22"/>
          <w:szCs w:val="22"/>
          <w:lang w:val="en-US"/>
        </w:rPr>
        <w:t xml:space="preserve"> if UE has not been able to acquire SIB1 it will bar the cell for up to 300 seconds</w:t>
      </w:r>
    </w:p>
    <w:p w14:paraId="7A2DFF99" w14:textId="77777777" w:rsidR="00B23E09" w:rsidRPr="001A1B5F" w:rsidRDefault="00B23E09" w:rsidP="00B23E09">
      <w:pPr>
        <w:spacing w:after="0"/>
        <w:jc w:val="both"/>
        <w:rPr>
          <w:sz w:val="22"/>
          <w:szCs w:val="22"/>
          <w:lang w:val="en-US"/>
        </w:rPr>
      </w:pPr>
    </w:p>
    <w:p w14:paraId="40178C9D" w14:textId="5328806E" w:rsidR="00B23E09" w:rsidRDefault="00E80D22" w:rsidP="00B23E09">
      <w:pPr>
        <w:spacing w:after="0"/>
        <w:jc w:val="both"/>
        <w:rPr>
          <w:sz w:val="22"/>
          <w:szCs w:val="22"/>
          <w:lang w:val="en-US"/>
        </w:rPr>
      </w:pPr>
      <w:r w:rsidRPr="001A1B5F">
        <w:rPr>
          <w:sz w:val="22"/>
          <w:szCs w:val="22"/>
          <w:lang w:val="en-US"/>
        </w:rPr>
        <w:t xml:space="preserve">As we can see RAN2 has established baseline operation for </w:t>
      </w:r>
      <w:r w:rsidR="0002420B">
        <w:rPr>
          <w:sz w:val="22"/>
          <w:szCs w:val="22"/>
          <w:lang w:val="en-US"/>
        </w:rPr>
        <w:t>case 2</w:t>
      </w:r>
      <w:r w:rsidRPr="001A1B5F">
        <w:rPr>
          <w:sz w:val="22"/>
          <w:szCs w:val="22"/>
          <w:lang w:val="en-US"/>
        </w:rPr>
        <w:t xml:space="preserve"> but of course there are still various </w:t>
      </w:r>
      <w:r w:rsidR="00C2643C" w:rsidRPr="001A1B5F">
        <w:rPr>
          <w:sz w:val="22"/>
          <w:szCs w:val="22"/>
          <w:lang w:val="en-US"/>
        </w:rPr>
        <w:t>aspects that need to be handled</w:t>
      </w:r>
      <w:r w:rsidR="0044005B" w:rsidRPr="001A1B5F">
        <w:rPr>
          <w:sz w:val="22"/>
          <w:szCs w:val="22"/>
          <w:lang w:val="en-US"/>
        </w:rPr>
        <w:t>.</w:t>
      </w:r>
    </w:p>
    <w:p w14:paraId="64C4982B" w14:textId="7B5A3D6B" w:rsidR="003835BE" w:rsidRPr="00033103" w:rsidRDefault="002076E7" w:rsidP="003835BE">
      <w:pPr>
        <w:pStyle w:val="Heading1"/>
        <w:rPr>
          <w:lang w:val="en-US"/>
        </w:rPr>
      </w:pPr>
      <w:r>
        <w:rPr>
          <w:lang w:val="en-US"/>
        </w:rPr>
        <w:lastRenderedPageBreak/>
        <w:t>3</w:t>
      </w:r>
      <w:r w:rsidR="003835BE" w:rsidRPr="000166AE">
        <w:rPr>
          <w:lang w:val="en-US"/>
        </w:rPr>
        <w:tab/>
      </w:r>
      <w:r w:rsidR="003835BE" w:rsidRPr="00F60BBA">
        <w:rPr>
          <w:lang w:val="en-US"/>
        </w:rPr>
        <w:t>Access restriction for legacy UEs</w:t>
      </w:r>
      <w:r w:rsidR="003835BE">
        <w:rPr>
          <w:lang w:val="en-US"/>
        </w:rPr>
        <w:t xml:space="preserve"> and NES UE behavior</w:t>
      </w:r>
    </w:p>
    <w:p w14:paraId="650E8DE0" w14:textId="77777777" w:rsidR="003835BE" w:rsidRDefault="003835BE" w:rsidP="003835BE">
      <w:pPr>
        <w:rPr>
          <w:sz w:val="22"/>
          <w:szCs w:val="22"/>
          <w:lang w:val="en-US"/>
        </w:rPr>
      </w:pPr>
      <w:r w:rsidRPr="001B1F12">
        <w:rPr>
          <w:sz w:val="22"/>
          <w:szCs w:val="22"/>
          <w:lang w:val="en-US"/>
        </w:rPr>
        <w:t>RAN2#127</w:t>
      </w:r>
      <w:r>
        <w:rPr>
          <w:sz w:val="22"/>
          <w:szCs w:val="22"/>
          <w:lang w:val="en-US"/>
        </w:rPr>
        <w:t>bis</w:t>
      </w:r>
      <w:r w:rsidRPr="001B1F12">
        <w:rPr>
          <w:sz w:val="22"/>
          <w:szCs w:val="22"/>
          <w:lang w:val="en-US"/>
        </w:rPr>
        <w:t xml:space="preserve"> agreed about the following:</w:t>
      </w:r>
    </w:p>
    <w:tbl>
      <w:tblPr>
        <w:tblStyle w:val="TableGrid"/>
        <w:tblW w:w="0" w:type="auto"/>
        <w:tblLook w:val="04A0" w:firstRow="1" w:lastRow="0" w:firstColumn="1" w:lastColumn="0" w:noHBand="0" w:noVBand="1"/>
      </w:tblPr>
      <w:tblGrid>
        <w:gridCol w:w="9631"/>
      </w:tblGrid>
      <w:tr w:rsidR="003835BE" w14:paraId="52DB8917" w14:textId="77777777" w:rsidTr="00033103">
        <w:tc>
          <w:tcPr>
            <w:tcW w:w="9631" w:type="dxa"/>
          </w:tcPr>
          <w:p w14:paraId="7A65A58F" w14:textId="77777777" w:rsidR="003835BE" w:rsidRPr="00033103" w:rsidRDefault="003835BE" w:rsidP="00033103">
            <w:pPr>
              <w:rPr>
                <w:sz w:val="22"/>
                <w:szCs w:val="22"/>
              </w:rPr>
            </w:pPr>
            <w:r w:rsidRPr="00033103">
              <w:rPr>
                <w:sz w:val="22"/>
                <w:szCs w:val="22"/>
              </w:rPr>
              <w:t>1.</w:t>
            </w:r>
            <w:r w:rsidRPr="00033103">
              <w:rPr>
                <w:sz w:val="22"/>
                <w:szCs w:val="22"/>
              </w:rPr>
              <w:tab/>
              <w:t>Legacy UEs bar the OD-SIB1 cell based on no SIB1 indication in MIB e.g. via ssb-SubcarrierOffset. Detailed solution is up to RAN1. If this works, no separate barring bit for R19 NES UEs is introduced.</w:t>
            </w:r>
          </w:p>
          <w:p w14:paraId="288D6154" w14:textId="77777777" w:rsidR="003835BE" w:rsidRDefault="003835BE" w:rsidP="00033103">
            <w:pPr>
              <w:rPr>
                <w:sz w:val="22"/>
                <w:szCs w:val="22"/>
                <w:lang w:val="en-US"/>
              </w:rPr>
            </w:pPr>
            <w:r w:rsidRPr="00033103">
              <w:rPr>
                <w:sz w:val="22"/>
                <w:szCs w:val="22"/>
              </w:rPr>
              <w:t>2.</w:t>
            </w:r>
            <w:r w:rsidRPr="00033103">
              <w:rPr>
                <w:sz w:val="22"/>
                <w:szCs w:val="22"/>
              </w:rPr>
              <w:tab/>
              <w:t>NES UEs should be allowed to reselect to cells that are prevented from legacy UEs (e.g. by excluded cell list, reselection priorities).</w:t>
            </w:r>
          </w:p>
        </w:tc>
      </w:tr>
    </w:tbl>
    <w:p w14:paraId="4B270C53" w14:textId="77777777" w:rsidR="003835BE" w:rsidRPr="001B1F12" w:rsidRDefault="003835BE" w:rsidP="003835BE">
      <w:pPr>
        <w:rPr>
          <w:sz w:val="22"/>
          <w:szCs w:val="22"/>
          <w:lang w:val="en-US"/>
        </w:rPr>
      </w:pPr>
    </w:p>
    <w:p w14:paraId="3410A53E" w14:textId="77777777" w:rsidR="003835BE" w:rsidRPr="007F51AB" w:rsidRDefault="003835BE" w:rsidP="003835BE">
      <w:pPr>
        <w:jc w:val="both"/>
        <w:rPr>
          <w:sz w:val="22"/>
          <w:szCs w:val="22"/>
        </w:rPr>
      </w:pPr>
      <w:r w:rsidRPr="00033103">
        <w:rPr>
          <w:sz w:val="22"/>
          <w:szCs w:val="22"/>
        </w:rPr>
        <w:t xml:space="preserve">One will set </w:t>
      </w:r>
      <w:r w:rsidRPr="00033103">
        <w:rPr>
          <w:i/>
          <w:iCs/>
          <w:sz w:val="22"/>
          <w:szCs w:val="22"/>
        </w:rPr>
        <w:t>ssb-SubcarrierOffset</w:t>
      </w:r>
      <w:r w:rsidRPr="007F51AB">
        <w:rPr>
          <w:sz w:val="22"/>
          <w:szCs w:val="22"/>
        </w:rPr>
        <w:t xml:space="preserve"> </w:t>
      </w:r>
      <w:r>
        <w:rPr>
          <w:sz w:val="22"/>
          <w:szCs w:val="22"/>
        </w:rPr>
        <w:t>(</w:t>
      </w:r>
      <w:r w:rsidRPr="007F51AB">
        <w:rPr>
          <w:sz w:val="22"/>
          <w:szCs w:val="22"/>
        </w:rPr>
        <w:t>K_SSB</w:t>
      </w:r>
      <w:r>
        <w:rPr>
          <w:sz w:val="22"/>
          <w:szCs w:val="22"/>
        </w:rPr>
        <w:t>) value</w:t>
      </w:r>
      <w:r w:rsidRPr="007F51AB">
        <w:rPr>
          <w:sz w:val="22"/>
          <w:szCs w:val="22"/>
        </w:rPr>
        <w:t xml:space="preserve"> for NES cell with OD-SIB1 operation</w:t>
      </w:r>
      <w:r>
        <w:rPr>
          <w:sz w:val="22"/>
          <w:szCs w:val="22"/>
        </w:rPr>
        <w:t xml:space="preserve"> considering latest RAN1 agreement</w:t>
      </w:r>
      <w:r w:rsidRPr="007F51AB">
        <w:rPr>
          <w:sz w:val="22"/>
          <w:szCs w:val="22"/>
        </w:rPr>
        <w:t xml:space="preserve">: </w:t>
      </w:r>
    </w:p>
    <w:p w14:paraId="7DA0143C" w14:textId="4101A738" w:rsidR="003835BE" w:rsidRPr="001B1F12" w:rsidRDefault="00620F5E" w:rsidP="003835BE">
      <w:pPr>
        <w:pStyle w:val="ListParagraph"/>
        <w:numPr>
          <w:ilvl w:val="0"/>
          <w:numId w:val="40"/>
        </w:numPr>
        <w:jc w:val="both"/>
        <w:rPr>
          <w:b/>
          <w:bCs/>
          <w:sz w:val="22"/>
          <w:szCs w:val="22"/>
        </w:rPr>
      </w:pPr>
      <w:r>
        <w:rPr>
          <w:b/>
          <w:bCs/>
          <w:sz w:val="22"/>
          <w:szCs w:val="22"/>
        </w:rPr>
        <w:t xml:space="preserve">23&lt; </w:t>
      </w:r>
      <w:r w:rsidR="003835BE" w:rsidRPr="001B1F12">
        <w:rPr>
          <w:b/>
          <w:bCs/>
          <w:sz w:val="22"/>
          <w:szCs w:val="22"/>
        </w:rPr>
        <w:t xml:space="preserve">K_SSB </w:t>
      </w:r>
      <w:r>
        <w:rPr>
          <w:b/>
          <w:bCs/>
          <w:sz w:val="22"/>
          <w:szCs w:val="22"/>
        </w:rPr>
        <w:t>&lt;</w:t>
      </w:r>
      <w:r w:rsidR="002C399F">
        <w:rPr>
          <w:b/>
          <w:bCs/>
          <w:sz w:val="22"/>
          <w:szCs w:val="22"/>
        </w:rPr>
        <w:t>31</w:t>
      </w:r>
      <w:r w:rsidR="003835BE" w:rsidRPr="00A92858">
        <w:rPr>
          <w:b/>
          <w:bCs/>
          <w:sz w:val="22"/>
          <w:szCs w:val="22"/>
        </w:rPr>
        <w:t xml:space="preserve"> for</w:t>
      </w:r>
      <w:r w:rsidR="003835BE" w:rsidRPr="001B1F12">
        <w:rPr>
          <w:b/>
          <w:bCs/>
          <w:sz w:val="22"/>
          <w:szCs w:val="22"/>
        </w:rPr>
        <w:t xml:space="preserve"> FR1 and </w:t>
      </w:r>
      <w:r w:rsidR="002C399F">
        <w:rPr>
          <w:b/>
          <w:bCs/>
          <w:sz w:val="22"/>
          <w:szCs w:val="22"/>
        </w:rPr>
        <w:t>11</w:t>
      </w:r>
      <w:r w:rsidR="00F43D18">
        <w:rPr>
          <w:b/>
          <w:bCs/>
          <w:sz w:val="22"/>
          <w:szCs w:val="22"/>
        </w:rPr>
        <w:t xml:space="preserve">&lt; </w:t>
      </w:r>
      <w:r w:rsidR="003835BE" w:rsidRPr="001B1F12">
        <w:rPr>
          <w:b/>
          <w:bCs/>
          <w:sz w:val="22"/>
          <w:szCs w:val="22"/>
        </w:rPr>
        <w:t>K_</w:t>
      </w:r>
      <w:r w:rsidR="003835BE" w:rsidRPr="00E177BD">
        <w:rPr>
          <w:b/>
          <w:bCs/>
          <w:sz w:val="22"/>
          <w:szCs w:val="22"/>
        </w:rPr>
        <w:t xml:space="preserve">SSB </w:t>
      </w:r>
      <w:r w:rsidR="00F43D18">
        <w:rPr>
          <w:b/>
          <w:bCs/>
          <w:sz w:val="22"/>
          <w:szCs w:val="22"/>
        </w:rPr>
        <w:t>&lt;15</w:t>
      </w:r>
      <w:r w:rsidR="003835BE" w:rsidRPr="001B1F12">
        <w:rPr>
          <w:b/>
          <w:bCs/>
          <w:sz w:val="22"/>
          <w:szCs w:val="22"/>
        </w:rPr>
        <w:t xml:space="preserve"> for FR2</w:t>
      </w:r>
      <w:r>
        <w:rPr>
          <w:b/>
          <w:bCs/>
          <w:sz w:val="22"/>
          <w:szCs w:val="22"/>
        </w:rPr>
        <w:t xml:space="preserve"> </w:t>
      </w:r>
    </w:p>
    <w:p w14:paraId="01354467" w14:textId="77777777" w:rsidR="003835BE" w:rsidRDefault="003835BE" w:rsidP="003835BE">
      <w:pPr>
        <w:jc w:val="both"/>
        <w:rPr>
          <w:sz w:val="22"/>
          <w:szCs w:val="22"/>
        </w:rPr>
      </w:pPr>
      <w:r>
        <w:rPr>
          <w:sz w:val="22"/>
          <w:szCs w:val="22"/>
        </w:rPr>
        <w:t>With these values the cell is referred as non-Cell defining SSB. However, 38.300 specifies the following for cell selection and cell reselection for NCD-SSB:</w:t>
      </w:r>
    </w:p>
    <w:p w14:paraId="738DC79B" w14:textId="77777777" w:rsidR="003835BE" w:rsidRPr="00BA37E2" w:rsidRDefault="003835BE" w:rsidP="003835BE">
      <w:pPr>
        <w:pBdr>
          <w:top w:val="single" w:sz="4" w:space="1" w:color="auto"/>
          <w:left w:val="single" w:sz="4" w:space="4" w:color="auto"/>
          <w:bottom w:val="single" w:sz="4" w:space="1" w:color="auto"/>
          <w:right w:val="single" w:sz="4" w:space="4" w:color="auto"/>
        </w:pBdr>
        <w:jc w:val="both"/>
        <w:rPr>
          <w:i/>
          <w:iCs/>
        </w:rPr>
      </w:pPr>
      <w:r w:rsidRPr="00BA37E2">
        <w:rPr>
          <w:i/>
          <w:iCs/>
        </w:rPr>
        <w:t>Cell selection is always based on CD-SSBs located on the synchronization raster (see clause 5.2.4):</w:t>
      </w:r>
    </w:p>
    <w:p w14:paraId="212F7B40" w14:textId="77777777" w:rsidR="003835BE" w:rsidRPr="001B1F12" w:rsidRDefault="003835BE" w:rsidP="003835BE">
      <w:pPr>
        <w:pBdr>
          <w:top w:val="single" w:sz="4" w:space="1" w:color="auto"/>
          <w:left w:val="single" w:sz="4" w:space="4" w:color="auto"/>
          <w:bottom w:val="single" w:sz="4" w:space="1" w:color="auto"/>
          <w:right w:val="single" w:sz="4" w:space="4" w:color="auto"/>
        </w:pBdr>
        <w:jc w:val="both"/>
        <w:rPr>
          <w:i/>
          <w:iCs/>
        </w:rPr>
      </w:pPr>
      <w:r w:rsidRPr="00BA37E2">
        <w:rPr>
          <w:i/>
          <w:iCs/>
        </w:rPr>
        <w:t xml:space="preserve">Cell reselection is always based on CD-SSBs located on the synchronization raster (see clause 5.2.4). </w:t>
      </w:r>
    </w:p>
    <w:p w14:paraId="35980185" w14:textId="3BDF0AEF" w:rsidR="003835BE" w:rsidRDefault="003835BE" w:rsidP="003835BE">
      <w:pPr>
        <w:jc w:val="both"/>
        <w:rPr>
          <w:sz w:val="22"/>
          <w:szCs w:val="22"/>
        </w:rPr>
      </w:pPr>
      <w:r>
        <w:rPr>
          <w:sz w:val="22"/>
          <w:szCs w:val="22"/>
        </w:rPr>
        <w:t>This mean legacy UE will not select or re-select a NES with OD-SIB1 operation if K</w:t>
      </w:r>
      <w:r w:rsidRPr="000C3F3B">
        <w:rPr>
          <w:sz w:val="22"/>
          <w:szCs w:val="22"/>
        </w:rPr>
        <w:t>_SSB &gt; 23 for FR1 and K_SSB &gt; 11 for FR2</w:t>
      </w:r>
      <w:r>
        <w:rPr>
          <w:sz w:val="22"/>
          <w:szCs w:val="22"/>
        </w:rPr>
        <w:t xml:space="preserve">. </w:t>
      </w:r>
      <w:r w:rsidR="001048A4">
        <w:rPr>
          <w:sz w:val="22"/>
          <w:szCs w:val="22"/>
        </w:rPr>
        <w:t xml:space="preserve"> But it is not fully clear if all legacy UEs are actually implemented like this in real life so that should be verified before we can progress much on this </w:t>
      </w:r>
      <w:r w:rsidR="001A2C04">
        <w:rPr>
          <w:sz w:val="22"/>
          <w:szCs w:val="22"/>
        </w:rPr>
        <w:t>. Thus it would be good if such a discussion would happen first before we actually can continue</w:t>
      </w:r>
      <w:r w:rsidR="003E512C">
        <w:rPr>
          <w:sz w:val="22"/>
          <w:szCs w:val="22"/>
        </w:rPr>
        <w:t xml:space="preserve">. This topic seems to be under discussion in this RAN WG meeting round in RAN1 thus it might be good idea to wait for them to conclude before RAN2 continues discussing details on determing </w:t>
      </w:r>
      <w:r w:rsidR="00F70028">
        <w:rPr>
          <w:sz w:val="22"/>
          <w:szCs w:val="22"/>
        </w:rPr>
        <w:t>legacy UE handling in NES cells</w:t>
      </w:r>
    </w:p>
    <w:p w14:paraId="11D8B57F" w14:textId="1D4F0F66" w:rsidR="005D5A0F" w:rsidRPr="00F70028" w:rsidRDefault="005D5A0F" w:rsidP="003835BE">
      <w:pPr>
        <w:jc w:val="both"/>
        <w:rPr>
          <w:sz w:val="22"/>
          <w:szCs w:val="22"/>
        </w:rPr>
      </w:pPr>
      <w:r>
        <w:rPr>
          <w:b/>
          <w:bCs/>
          <w:sz w:val="22"/>
          <w:szCs w:val="22"/>
        </w:rPr>
        <w:t xml:space="preserve">Proposal 1: </w:t>
      </w:r>
      <w:r w:rsidR="00F70028">
        <w:rPr>
          <w:sz w:val="22"/>
          <w:szCs w:val="22"/>
        </w:rPr>
        <w:t xml:space="preserve">RAN2 should wait RAN1 to progress their understanding of legacy UE handling of </w:t>
      </w:r>
      <w:r w:rsidR="00F70028" w:rsidRPr="00F70028">
        <w:rPr>
          <w:sz w:val="22"/>
          <w:szCs w:val="22"/>
        </w:rPr>
        <w:t>23&lt; K_SSB &lt;31 for FR1 and 11&lt; K_SSB &lt;15 for FR2</w:t>
      </w:r>
      <w:r w:rsidR="00F70028">
        <w:rPr>
          <w:sz w:val="22"/>
          <w:szCs w:val="22"/>
        </w:rPr>
        <w:t xml:space="preserve"> </w:t>
      </w:r>
    </w:p>
    <w:p w14:paraId="648A5B1E" w14:textId="1A63C2CD" w:rsidR="00F70028" w:rsidRPr="00111D8F" w:rsidRDefault="00F70028" w:rsidP="003835BE">
      <w:pPr>
        <w:jc w:val="both"/>
        <w:rPr>
          <w:sz w:val="22"/>
          <w:szCs w:val="22"/>
        </w:rPr>
      </w:pPr>
      <w:r>
        <w:rPr>
          <w:sz w:val="22"/>
          <w:szCs w:val="22"/>
        </w:rPr>
        <w:t xml:space="preserve">In theory legacy UEs </w:t>
      </w:r>
      <w:r w:rsidR="007105F2">
        <w:rPr>
          <w:sz w:val="22"/>
          <w:szCs w:val="22"/>
        </w:rPr>
        <w:t>should not be camping on these kind of cells</w:t>
      </w:r>
      <w:r w:rsidR="00111D8F">
        <w:rPr>
          <w:sz w:val="22"/>
          <w:szCs w:val="22"/>
        </w:rPr>
        <w:t xml:space="preserve"> but there are discussions ongoing in RAN1 if this is actually the case</w:t>
      </w:r>
      <w:r w:rsidR="000C742C">
        <w:rPr>
          <w:sz w:val="22"/>
          <w:szCs w:val="22"/>
        </w:rPr>
        <w:t>:</w:t>
      </w:r>
    </w:p>
    <w:p w14:paraId="237F18CB" w14:textId="1A3ED250" w:rsidR="003835BE" w:rsidRDefault="003835BE" w:rsidP="003835BE">
      <w:pPr>
        <w:jc w:val="both"/>
        <w:rPr>
          <w:b/>
          <w:bCs/>
          <w:sz w:val="22"/>
          <w:szCs w:val="22"/>
        </w:rPr>
      </w:pPr>
      <w:r w:rsidRPr="001B1F12">
        <w:rPr>
          <w:b/>
          <w:bCs/>
          <w:sz w:val="22"/>
          <w:szCs w:val="22"/>
        </w:rPr>
        <w:t>Observation</w:t>
      </w:r>
      <w:r>
        <w:rPr>
          <w:b/>
          <w:bCs/>
          <w:sz w:val="22"/>
          <w:szCs w:val="22"/>
        </w:rPr>
        <w:t xml:space="preserve"> </w:t>
      </w:r>
      <w:r w:rsidR="00CC4699">
        <w:rPr>
          <w:b/>
          <w:bCs/>
          <w:sz w:val="22"/>
          <w:szCs w:val="22"/>
        </w:rPr>
        <w:t>1</w:t>
      </w:r>
      <w:r w:rsidRPr="001B1F12">
        <w:rPr>
          <w:b/>
          <w:bCs/>
          <w:sz w:val="22"/>
          <w:szCs w:val="22"/>
        </w:rPr>
        <w:t xml:space="preserve">: </w:t>
      </w:r>
      <w:r w:rsidRPr="00155811">
        <w:rPr>
          <w:sz w:val="22"/>
          <w:szCs w:val="22"/>
        </w:rPr>
        <w:t>For a cell with K_SSB &gt; 23 for FR1 and K_SSB &gt; 11 for FR2, legacy UEs</w:t>
      </w:r>
      <w:r>
        <w:rPr>
          <w:sz w:val="22"/>
          <w:szCs w:val="22"/>
        </w:rPr>
        <w:t xml:space="preserve"> does not camp on the cell</w:t>
      </w:r>
    </w:p>
    <w:p w14:paraId="5DE6F68A" w14:textId="77777777" w:rsidR="003835BE" w:rsidRPr="00033103" w:rsidRDefault="003835BE" w:rsidP="003835BE">
      <w:pPr>
        <w:jc w:val="both"/>
        <w:rPr>
          <w:sz w:val="22"/>
          <w:szCs w:val="22"/>
        </w:rPr>
      </w:pPr>
      <w:r>
        <w:rPr>
          <w:sz w:val="22"/>
          <w:szCs w:val="22"/>
        </w:rPr>
        <w:t>But NES UE naturally should be able to camp and it can be distinguished by UE having acquired SIB1 request configuration earlier.</w:t>
      </w:r>
    </w:p>
    <w:tbl>
      <w:tblPr>
        <w:tblpPr w:leftFromText="180" w:rightFromText="180" w:vertAnchor="text" w:horzAnchor="margin" w:tblpY="852"/>
        <w:tblW w:w="9817" w:type="dxa"/>
        <w:tblCellMar>
          <w:left w:w="0" w:type="dxa"/>
          <w:right w:w="0" w:type="dxa"/>
        </w:tblCellMar>
        <w:tblLook w:val="0420" w:firstRow="1" w:lastRow="0" w:firstColumn="0" w:lastColumn="0" w:noHBand="0" w:noVBand="1"/>
      </w:tblPr>
      <w:tblGrid>
        <w:gridCol w:w="1960"/>
        <w:gridCol w:w="1571"/>
        <w:gridCol w:w="1279"/>
        <w:gridCol w:w="5007"/>
      </w:tblGrid>
      <w:tr w:rsidR="003835BE" w:rsidRPr="00883C79" w14:paraId="3C7883ED" w14:textId="77777777" w:rsidTr="00033103">
        <w:trPr>
          <w:trHeight w:val="454"/>
        </w:trPr>
        <w:tc>
          <w:tcPr>
            <w:tcW w:w="9817" w:type="dxa"/>
            <w:gridSpan w:val="4"/>
            <w:tcBorders>
              <w:top w:val="single" w:sz="8" w:space="0" w:color="FFFFFF"/>
              <w:left w:val="single" w:sz="8" w:space="0" w:color="FFFFFF"/>
              <w:bottom w:val="single" w:sz="8" w:space="0" w:color="000000"/>
              <w:right w:val="single" w:sz="8" w:space="0" w:color="FFFFFF"/>
            </w:tcBorders>
            <w:shd w:val="clear" w:color="auto" w:fill="156082"/>
            <w:tcMar>
              <w:top w:w="72" w:type="dxa"/>
              <w:left w:w="144" w:type="dxa"/>
              <w:bottom w:w="72" w:type="dxa"/>
              <w:right w:w="144" w:type="dxa"/>
            </w:tcMar>
          </w:tcPr>
          <w:p w14:paraId="008D0153" w14:textId="77777777" w:rsidR="003835BE" w:rsidRPr="00883C79" w:rsidRDefault="003835BE" w:rsidP="00033103">
            <w:pPr>
              <w:jc w:val="both"/>
              <w:rPr>
                <w:b/>
                <w:bCs/>
                <w:sz w:val="22"/>
                <w:szCs w:val="22"/>
                <w:lang w:val="en-US"/>
              </w:rPr>
            </w:pPr>
            <w:r>
              <w:rPr>
                <w:b/>
                <w:bCs/>
                <w:sz w:val="22"/>
                <w:szCs w:val="22"/>
                <w:lang w:val="en-US"/>
              </w:rPr>
              <w:t>UE operation when trying to camp on Cell indicating</w:t>
            </w:r>
            <w:r w:rsidRPr="00155811">
              <w:rPr>
                <w:sz w:val="22"/>
                <w:szCs w:val="22"/>
              </w:rPr>
              <w:t xml:space="preserve"> </w:t>
            </w:r>
            <w:r w:rsidRPr="00DC7111">
              <w:rPr>
                <w:b/>
                <w:bCs/>
                <w:sz w:val="22"/>
                <w:szCs w:val="22"/>
              </w:rPr>
              <w:t>K_SSB &gt; 23 for FR1 and K_SSB &gt; 11 for FR</w:t>
            </w:r>
            <w:r>
              <w:rPr>
                <w:b/>
                <w:bCs/>
                <w:sz w:val="22"/>
                <w:szCs w:val="22"/>
              </w:rPr>
              <w:t>2</w:t>
            </w:r>
            <w:r>
              <w:rPr>
                <w:b/>
                <w:bCs/>
                <w:sz w:val="22"/>
                <w:szCs w:val="22"/>
                <w:lang w:val="en-US"/>
              </w:rPr>
              <w:t xml:space="preserve"> </w:t>
            </w:r>
          </w:p>
        </w:tc>
      </w:tr>
      <w:tr w:rsidR="002A1516" w:rsidRPr="00883C79" w14:paraId="6C8B88BE" w14:textId="77777777" w:rsidTr="00111D8F">
        <w:trPr>
          <w:trHeight w:val="454"/>
        </w:trPr>
        <w:tc>
          <w:tcPr>
            <w:tcW w:w="1960" w:type="dxa"/>
            <w:tcBorders>
              <w:top w:val="single" w:sz="8" w:space="0" w:color="FFFFFF"/>
              <w:left w:val="single" w:sz="8" w:space="0" w:color="FFFFFF"/>
              <w:bottom w:val="single" w:sz="8" w:space="0" w:color="000000"/>
              <w:right w:val="single" w:sz="8" w:space="0" w:color="FFFFFF"/>
            </w:tcBorders>
            <w:shd w:val="clear" w:color="auto" w:fill="156082"/>
            <w:tcMar>
              <w:top w:w="72" w:type="dxa"/>
              <w:left w:w="144" w:type="dxa"/>
              <w:bottom w:w="72" w:type="dxa"/>
              <w:right w:w="144" w:type="dxa"/>
            </w:tcMar>
            <w:hideMark/>
          </w:tcPr>
          <w:p w14:paraId="7669EC78" w14:textId="77777777" w:rsidR="003835BE" w:rsidRPr="00883C79" w:rsidRDefault="003835BE" w:rsidP="00033103">
            <w:pPr>
              <w:jc w:val="both"/>
              <w:rPr>
                <w:b/>
                <w:bCs/>
                <w:sz w:val="22"/>
                <w:szCs w:val="22"/>
                <w:lang w:val="fr-FR"/>
              </w:rPr>
            </w:pPr>
            <w:r w:rsidRPr="00883C79">
              <w:rPr>
                <w:b/>
                <w:bCs/>
                <w:sz w:val="22"/>
                <w:szCs w:val="22"/>
                <w:lang w:val="en-US"/>
              </w:rPr>
              <w:t>UE type</w:t>
            </w:r>
          </w:p>
        </w:tc>
        <w:tc>
          <w:tcPr>
            <w:tcW w:w="1571" w:type="dxa"/>
            <w:tcBorders>
              <w:top w:val="single" w:sz="8" w:space="0" w:color="FFFFFF"/>
              <w:left w:val="single" w:sz="8" w:space="0" w:color="FFFFFF"/>
              <w:bottom w:val="single" w:sz="8" w:space="0" w:color="000000"/>
              <w:right w:val="single" w:sz="8" w:space="0" w:color="FFFFFF"/>
            </w:tcBorders>
            <w:shd w:val="clear" w:color="auto" w:fill="156082"/>
            <w:tcMar>
              <w:top w:w="72" w:type="dxa"/>
              <w:left w:w="144" w:type="dxa"/>
              <w:bottom w:w="72" w:type="dxa"/>
              <w:right w:w="144" w:type="dxa"/>
            </w:tcMar>
            <w:hideMark/>
          </w:tcPr>
          <w:p w14:paraId="58A1A6F0" w14:textId="77777777" w:rsidR="003835BE" w:rsidRPr="00883C79" w:rsidRDefault="003835BE" w:rsidP="00033103">
            <w:pPr>
              <w:jc w:val="both"/>
              <w:rPr>
                <w:b/>
                <w:bCs/>
                <w:sz w:val="22"/>
                <w:szCs w:val="22"/>
                <w:lang w:val="fr-FR"/>
              </w:rPr>
            </w:pPr>
            <w:r w:rsidRPr="00883C79">
              <w:rPr>
                <w:b/>
                <w:bCs/>
                <w:sz w:val="22"/>
                <w:szCs w:val="22"/>
                <w:lang w:val="en-US"/>
              </w:rPr>
              <w:t xml:space="preserve">Cell selection </w:t>
            </w:r>
          </w:p>
        </w:tc>
        <w:tc>
          <w:tcPr>
            <w:tcW w:w="1279" w:type="dxa"/>
            <w:tcBorders>
              <w:top w:val="single" w:sz="8" w:space="0" w:color="FFFFFF"/>
              <w:left w:val="single" w:sz="8" w:space="0" w:color="FFFFFF"/>
              <w:bottom w:val="single" w:sz="8" w:space="0" w:color="000000"/>
              <w:right w:val="single" w:sz="8" w:space="0" w:color="FFFFFF"/>
            </w:tcBorders>
            <w:shd w:val="clear" w:color="auto" w:fill="156082"/>
            <w:tcMar>
              <w:top w:w="72" w:type="dxa"/>
              <w:left w:w="144" w:type="dxa"/>
              <w:bottom w:w="72" w:type="dxa"/>
              <w:right w:w="144" w:type="dxa"/>
            </w:tcMar>
            <w:hideMark/>
          </w:tcPr>
          <w:p w14:paraId="4C8E1C07" w14:textId="77777777" w:rsidR="003835BE" w:rsidRPr="00883C79" w:rsidRDefault="003835BE" w:rsidP="00033103">
            <w:pPr>
              <w:jc w:val="both"/>
              <w:rPr>
                <w:b/>
                <w:bCs/>
                <w:sz w:val="22"/>
                <w:szCs w:val="22"/>
                <w:lang w:val="fr-FR"/>
              </w:rPr>
            </w:pPr>
            <w:r w:rsidRPr="00883C79">
              <w:rPr>
                <w:b/>
                <w:bCs/>
                <w:sz w:val="22"/>
                <w:szCs w:val="22"/>
                <w:lang w:val="en-US"/>
              </w:rPr>
              <w:t xml:space="preserve">Cell re-selection </w:t>
            </w:r>
          </w:p>
        </w:tc>
        <w:tc>
          <w:tcPr>
            <w:tcW w:w="5007" w:type="dxa"/>
            <w:tcBorders>
              <w:top w:val="single" w:sz="8" w:space="0" w:color="FFFFFF"/>
              <w:left w:val="single" w:sz="8" w:space="0" w:color="FFFFFF"/>
              <w:bottom w:val="single" w:sz="8" w:space="0" w:color="000000"/>
              <w:right w:val="single" w:sz="8" w:space="0" w:color="FFFFFF"/>
            </w:tcBorders>
            <w:shd w:val="clear" w:color="auto" w:fill="156082"/>
            <w:tcMar>
              <w:top w:w="72" w:type="dxa"/>
              <w:left w:w="144" w:type="dxa"/>
              <w:bottom w:w="72" w:type="dxa"/>
              <w:right w:w="144" w:type="dxa"/>
            </w:tcMar>
            <w:hideMark/>
          </w:tcPr>
          <w:p w14:paraId="02D62664" w14:textId="77777777" w:rsidR="003835BE" w:rsidRPr="00883C79" w:rsidRDefault="003835BE" w:rsidP="00033103">
            <w:pPr>
              <w:jc w:val="both"/>
              <w:rPr>
                <w:b/>
                <w:bCs/>
                <w:sz w:val="22"/>
                <w:szCs w:val="22"/>
                <w:lang w:val="fr-FR"/>
              </w:rPr>
            </w:pPr>
            <w:r w:rsidRPr="00883C79">
              <w:rPr>
                <w:b/>
                <w:bCs/>
                <w:sz w:val="22"/>
                <w:szCs w:val="22"/>
                <w:lang w:val="en-US"/>
              </w:rPr>
              <w:t>Barring</w:t>
            </w:r>
          </w:p>
        </w:tc>
      </w:tr>
      <w:tr w:rsidR="003835BE" w:rsidRPr="00883C79" w14:paraId="4B086590" w14:textId="77777777" w:rsidTr="00111D8F">
        <w:trPr>
          <w:trHeight w:val="386"/>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09C6A1" w14:textId="77777777" w:rsidR="003835BE" w:rsidRDefault="003835BE" w:rsidP="00033103">
            <w:pPr>
              <w:jc w:val="both"/>
              <w:rPr>
                <w:b/>
                <w:bCs/>
                <w:sz w:val="22"/>
                <w:szCs w:val="22"/>
                <w:lang w:val="en-US"/>
              </w:rPr>
            </w:pPr>
            <w:r w:rsidRPr="00883C79">
              <w:rPr>
                <w:b/>
                <w:bCs/>
                <w:sz w:val="22"/>
                <w:szCs w:val="22"/>
                <w:lang w:val="en-US"/>
              </w:rPr>
              <w:t>Legacy UE</w:t>
            </w:r>
            <w:r>
              <w:rPr>
                <w:b/>
                <w:bCs/>
                <w:sz w:val="22"/>
                <w:szCs w:val="22"/>
                <w:lang w:val="en-US"/>
              </w:rPr>
              <w:t xml:space="preserve"> and </w:t>
            </w:r>
          </w:p>
          <w:p w14:paraId="5215E4BB" w14:textId="77777777" w:rsidR="003835BE" w:rsidRPr="00AD5BB2" w:rsidRDefault="003835BE" w:rsidP="00033103">
            <w:pPr>
              <w:jc w:val="both"/>
              <w:rPr>
                <w:b/>
                <w:bCs/>
                <w:sz w:val="22"/>
                <w:szCs w:val="22"/>
                <w:lang w:val="en-US"/>
              </w:rPr>
            </w:pPr>
            <w:r>
              <w:rPr>
                <w:b/>
                <w:bCs/>
                <w:sz w:val="22"/>
                <w:szCs w:val="22"/>
                <w:lang w:val="en-US"/>
              </w:rPr>
              <w:t>NES UE without WUS configuration</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F4B666" w14:textId="77777777" w:rsidR="003835BE" w:rsidRPr="00DC7111" w:rsidRDefault="003835BE" w:rsidP="00033103">
            <w:pPr>
              <w:jc w:val="both"/>
              <w:rPr>
                <w:sz w:val="22"/>
                <w:szCs w:val="22"/>
                <w:lang w:val="fr-FR"/>
              </w:rPr>
            </w:pPr>
            <w:r>
              <w:rPr>
                <w:sz w:val="22"/>
                <w:szCs w:val="22"/>
                <w:lang w:val="en-US"/>
              </w:rPr>
              <w:t>N/A</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62013" w14:textId="77777777" w:rsidR="003835BE" w:rsidRPr="00DC7111" w:rsidRDefault="003835BE" w:rsidP="00033103">
            <w:pPr>
              <w:jc w:val="both"/>
              <w:rPr>
                <w:sz w:val="22"/>
                <w:szCs w:val="22"/>
                <w:lang w:val="fr-FR"/>
              </w:rPr>
            </w:pPr>
            <w:r>
              <w:rPr>
                <w:sz w:val="22"/>
                <w:szCs w:val="22"/>
                <w:lang w:val="en-US"/>
              </w:rPr>
              <w:t>N/A</w:t>
            </w:r>
          </w:p>
        </w:tc>
        <w:tc>
          <w:tcPr>
            <w:tcW w:w="50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7BA519" w14:textId="77777777" w:rsidR="003835BE" w:rsidRDefault="003835BE" w:rsidP="00033103">
            <w:pPr>
              <w:jc w:val="both"/>
              <w:rPr>
                <w:sz w:val="22"/>
                <w:szCs w:val="22"/>
                <w:lang w:val="en-US"/>
              </w:rPr>
            </w:pPr>
            <w:r w:rsidRPr="00DC7111">
              <w:rPr>
                <w:sz w:val="22"/>
                <w:szCs w:val="22"/>
                <w:lang w:val="en-US"/>
              </w:rPr>
              <w:t>May treat the cell as barred</w:t>
            </w:r>
            <w:r>
              <w:rPr>
                <w:sz w:val="22"/>
                <w:szCs w:val="22"/>
                <w:lang w:val="en-US"/>
              </w:rPr>
              <w:t xml:space="preserve"> as no way to acquire SIB1</w:t>
            </w:r>
            <w:r w:rsidR="009810A5">
              <w:rPr>
                <w:sz w:val="22"/>
                <w:szCs w:val="22"/>
                <w:lang w:val="en-US"/>
              </w:rPr>
              <w:t xml:space="preserve">. </w:t>
            </w:r>
          </w:p>
          <w:p w14:paraId="722A7D44" w14:textId="77777777" w:rsidR="009810A5" w:rsidRDefault="00F64887" w:rsidP="00033103">
            <w:pPr>
              <w:jc w:val="both"/>
              <w:rPr>
                <w:sz w:val="22"/>
                <w:szCs w:val="22"/>
                <w:lang w:val="en-US"/>
              </w:rPr>
            </w:pPr>
            <w:r>
              <w:rPr>
                <w:sz w:val="22"/>
                <w:szCs w:val="22"/>
                <w:lang w:val="en-US"/>
              </w:rPr>
              <w:t xml:space="preserve">For K_SSB </w:t>
            </w:r>
            <w:r w:rsidR="001E05B6">
              <w:rPr>
                <w:sz w:val="22"/>
                <w:szCs w:val="22"/>
                <w:lang w:val="en-US"/>
              </w:rPr>
              <w:t>&lt;30</w:t>
            </w:r>
            <w:r w:rsidR="00461217">
              <w:rPr>
                <w:sz w:val="22"/>
                <w:szCs w:val="22"/>
                <w:lang w:val="en-US"/>
              </w:rPr>
              <w:t xml:space="preserve"> for FR1</w:t>
            </w:r>
            <w:r w:rsidR="004C6371">
              <w:rPr>
                <w:sz w:val="22"/>
                <w:szCs w:val="22"/>
                <w:lang w:val="en-US"/>
              </w:rPr>
              <w:t xml:space="preserve"> and K_SSB </w:t>
            </w:r>
            <w:r w:rsidR="007218DD">
              <w:rPr>
                <w:sz w:val="22"/>
                <w:szCs w:val="22"/>
                <w:lang w:val="en-US"/>
              </w:rPr>
              <w:t>&lt;</w:t>
            </w:r>
            <w:r w:rsidR="0039263C">
              <w:rPr>
                <w:sz w:val="22"/>
                <w:szCs w:val="22"/>
                <w:lang w:val="en-US"/>
              </w:rPr>
              <w:t xml:space="preserve">14 for FR2, UE </w:t>
            </w:r>
            <w:r w:rsidR="00F21971">
              <w:rPr>
                <w:sz w:val="22"/>
                <w:szCs w:val="22"/>
                <w:lang w:val="en-US"/>
              </w:rPr>
              <w:t>determine the nearest SS/PBCH</w:t>
            </w:r>
            <w:r w:rsidR="00A80C4A">
              <w:rPr>
                <w:sz w:val="22"/>
                <w:szCs w:val="22"/>
                <w:lang w:val="en-US"/>
              </w:rPr>
              <w:t xml:space="preserve"> based on a</w:t>
            </w:r>
            <w:r w:rsidR="00D33937">
              <w:rPr>
                <w:sz w:val="22"/>
                <w:szCs w:val="22"/>
                <w:lang w:val="en-US"/>
              </w:rPr>
              <w:t xml:space="preserve"> GSCN </w:t>
            </w:r>
            <w:r w:rsidR="00A80C4A">
              <w:rPr>
                <w:sz w:val="22"/>
                <w:szCs w:val="22"/>
                <w:lang w:val="en-US"/>
              </w:rPr>
              <w:t xml:space="preserve">offset </w:t>
            </w:r>
            <w:r w:rsidR="00B20196">
              <w:rPr>
                <w:sz w:val="22"/>
                <w:szCs w:val="22"/>
                <w:lang w:val="en-US"/>
              </w:rPr>
              <w:t>(see 38.213)</w:t>
            </w:r>
            <w:r w:rsidR="00D33937">
              <w:rPr>
                <w:sz w:val="22"/>
                <w:szCs w:val="22"/>
                <w:lang w:val="en-US"/>
              </w:rPr>
              <w:t xml:space="preserve"> </w:t>
            </w:r>
            <w:r w:rsidR="00A80C4A">
              <w:rPr>
                <w:sz w:val="22"/>
                <w:szCs w:val="22"/>
                <w:lang w:val="en-US"/>
              </w:rPr>
              <w:t>associated to CD-SSB</w:t>
            </w:r>
          </w:p>
          <w:p w14:paraId="5D095B82" w14:textId="14CF1FF8" w:rsidR="00D33937" w:rsidRPr="00DC7111" w:rsidRDefault="00D33937" w:rsidP="00F36538">
            <w:pPr>
              <w:jc w:val="both"/>
              <w:rPr>
                <w:sz w:val="22"/>
                <w:szCs w:val="22"/>
                <w:lang w:val="en-US"/>
              </w:rPr>
            </w:pPr>
            <w:r>
              <w:rPr>
                <w:sz w:val="22"/>
                <w:szCs w:val="22"/>
                <w:lang w:val="en-US"/>
              </w:rPr>
              <w:lastRenderedPageBreak/>
              <w:t xml:space="preserve">For K_SSB </w:t>
            </w:r>
            <w:r>
              <w:rPr>
                <w:sz w:val="22"/>
                <w:szCs w:val="22"/>
                <w:lang w:val="en-US"/>
              </w:rPr>
              <w:t xml:space="preserve">= </w:t>
            </w:r>
            <w:r>
              <w:rPr>
                <w:sz w:val="22"/>
                <w:szCs w:val="22"/>
                <w:lang w:val="en-US"/>
              </w:rPr>
              <w:t xml:space="preserve">30 for FR1 and K_SSB </w:t>
            </w:r>
            <w:r>
              <w:rPr>
                <w:sz w:val="22"/>
                <w:szCs w:val="22"/>
                <w:lang w:val="en-US"/>
              </w:rPr>
              <w:t xml:space="preserve">= </w:t>
            </w:r>
            <w:r>
              <w:rPr>
                <w:sz w:val="22"/>
                <w:szCs w:val="22"/>
                <w:lang w:val="en-US"/>
              </w:rPr>
              <w:t xml:space="preserve">14 for FR2, </w:t>
            </w:r>
            <w:r>
              <w:rPr>
                <w:sz w:val="22"/>
                <w:szCs w:val="22"/>
                <w:lang w:val="en-US"/>
              </w:rPr>
              <w:t xml:space="preserve"> UE </w:t>
            </w:r>
            <w:r w:rsidR="001703A0">
              <w:rPr>
                <w:sz w:val="22"/>
                <w:szCs w:val="22"/>
                <w:lang w:val="en-US"/>
              </w:rPr>
              <w:t>determines that the SS/PBCH</w:t>
            </w:r>
            <w:r w:rsidR="009541BB">
              <w:rPr>
                <w:sz w:val="22"/>
                <w:szCs w:val="22"/>
                <w:lang w:val="en-US"/>
              </w:rPr>
              <w:t xml:space="preserve"> associated to the cell is </w:t>
            </w:r>
            <w:r w:rsidR="00F933A3">
              <w:rPr>
                <w:sz w:val="22"/>
                <w:szCs w:val="22"/>
                <w:lang w:val="en-US"/>
              </w:rPr>
              <w:t xml:space="preserve">not carrying information about SIB1. </w:t>
            </w:r>
          </w:p>
        </w:tc>
      </w:tr>
      <w:tr w:rsidR="003835BE" w:rsidRPr="00883C79" w14:paraId="7A284EDE" w14:textId="77777777" w:rsidTr="00111D8F">
        <w:trPr>
          <w:trHeight w:val="243"/>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2D2F43" w14:textId="77777777" w:rsidR="003835BE" w:rsidRPr="00DC7111" w:rsidRDefault="003835BE" w:rsidP="00033103">
            <w:pPr>
              <w:jc w:val="both"/>
              <w:rPr>
                <w:b/>
                <w:bCs/>
                <w:sz w:val="22"/>
                <w:szCs w:val="22"/>
                <w:lang w:val="en-US"/>
              </w:rPr>
            </w:pPr>
            <w:r w:rsidRPr="00883C79">
              <w:rPr>
                <w:b/>
                <w:bCs/>
                <w:sz w:val="22"/>
                <w:szCs w:val="22"/>
                <w:lang w:val="en-US"/>
              </w:rPr>
              <w:lastRenderedPageBreak/>
              <w:t>NES UE with WUS configuration</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AF10A" w14:textId="340DCE52" w:rsidR="003835BE" w:rsidRPr="00DC7111" w:rsidRDefault="006911ED" w:rsidP="00033103">
            <w:pPr>
              <w:jc w:val="both"/>
              <w:rPr>
                <w:sz w:val="22"/>
                <w:szCs w:val="22"/>
                <w:lang w:val="fr-FR"/>
              </w:rPr>
            </w:pPr>
            <w:r>
              <w:rPr>
                <w:sz w:val="22"/>
                <w:szCs w:val="22"/>
                <w:lang w:val="en-US"/>
              </w:rPr>
              <w:t>N/A</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7DBBFC" w14:textId="77777777" w:rsidR="003835BE" w:rsidRPr="00DC7111" w:rsidRDefault="003835BE" w:rsidP="00033103">
            <w:pPr>
              <w:jc w:val="both"/>
              <w:rPr>
                <w:sz w:val="22"/>
                <w:szCs w:val="22"/>
                <w:lang w:val="fr-FR"/>
              </w:rPr>
            </w:pPr>
            <w:r w:rsidRPr="00DC7111">
              <w:rPr>
                <w:sz w:val="22"/>
                <w:szCs w:val="22"/>
                <w:lang w:val="en-US"/>
              </w:rPr>
              <w:t>YES</w:t>
            </w:r>
          </w:p>
        </w:tc>
        <w:tc>
          <w:tcPr>
            <w:tcW w:w="50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A1AAF4" w14:textId="77777777" w:rsidR="003835BE" w:rsidRPr="00DC7111" w:rsidRDefault="003835BE" w:rsidP="00033103">
            <w:pPr>
              <w:jc w:val="both"/>
              <w:rPr>
                <w:sz w:val="22"/>
                <w:szCs w:val="22"/>
                <w:lang w:val="fr-FR"/>
              </w:rPr>
            </w:pPr>
            <w:r w:rsidRPr="00DC7111">
              <w:rPr>
                <w:sz w:val="22"/>
                <w:szCs w:val="22"/>
                <w:lang w:val="en-US"/>
              </w:rPr>
              <w:t>NO</w:t>
            </w:r>
          </w:p>
        </w:tc>
      </w:tr>
    </w:tbl>
    <w:p w14:paraId="7766A0FE" w14:textId="6D16D9C3" w:rsidR="003835BE" w:rsidRDefault="003835BE" w:rsidP="003835BE">
      <w:pPr>
        <w:jc w:val="both"/>
        <w:rPr>
          <w:sz w:val="22"/>
          <w:szCs w:val="22"/>
        </w:rPr>
      </w:pPr>
      <w:r w:rsidRPr="000A159E">
        <w:rPr>
          <w:b/>
          <w:bCs/>
          <w:sz w:val="22"/>
          <w:szCs w:val="22"/>
        </w:rPr>
        <w:t>Proposal</w:t>
      </w:r>
      <w:r w:rsidR="00CC4699">
        <w:rPr>
          <w:b/>
          <w:bCs/>
          <w:sz w:val="22"/>
          <w:szCs w:val="22"/>
        </w:rPr>
        <w:t xml:space="preserve"> </w:t>
      </w:r>
      <w:r w:rsidR="0077009E">
        <w:rPr>
          <w:b/>
          <w:bCs/>
          <w:sz w:val="22"/>
          <w:szCs w:val="22"/>
        </w:rPr>
        <w:t>2</w:t>
      </w:r>
      <w:r w:rsidRPr="000A159E">
        <w:rPr>
          <w:b/>
          <w:bCs/>
          <w:sz w:val="22"/>
          <w:szCs w:val="22"/>
        </w:rPr>
        <w:t xml:space="preserve">: </w:t>
      </w:r>
      <w:r w:rsidRPr="000A159E">
        <w:rPr>
          <w:sz w:val="22"/>
          <w:szCs w:val="22"/>
        </w:rPr>
        <w:t xml:space="preserve">If </w:t>
      </w:r>
      <w:r>
        <w:rPr>
          <w:sz w:val="22"/>
          <w:szCs w:val="22"/>
        </w:rPr>
        <w:t xml:space="preserve">NES </w:t>
      </w:r>
      <w:r w:rsidRPr="000A159E">
        <w:rPr>
          <w:sz w:val="22"/>
          <w:szCs w:val="22"/>
        </w:rPr>
        <w:t xml:space="preserve">UE has SIB1 request configuration of a cell, </w:t>
      </w:r>
      <w:r>
        <w:rPr>
          <w:sz w:val="22"/>
          <w:szCs w:val="22"/>
        </w:rPr>
        <w:t xml:space="preserve">NES </w:t>
      </w:r>
      <w:r w:rsidRPr="000A159E">
        <w:rPr>
          <w:sz w:val="22"/>
          <w:szCs w:val="22"/>
        </w:rPr>
        <w:t xml:space="preserve">UE </w:t>
      </w:r>
      <w:r>
        <w:rPr>
          <w:sz w:val="22"/>
          <w:szCs w:val="22"/>
        </w:rPr>
        <w:t>may camp on a cell with NCD-SSB located on the synchronization raster and acquire SIB1 with on-demand fashion even if K</w:t>
      </w:r>
      <w:r w:rsidRPr="00155811">
        <w:rPr>
          <w:sz w:val="22"/>
          <w:szCs w:val="22"/>
        </w:rPr>
        <w:t>_SSB &gt; 23 for FR1 and K_SSB &gt; 11 for FR2</w:t>
      </w:r>
      <w:r>
        <w:rPr>
          <w:sz w:val="22"/>
          <w:szCs w:val="22"/>
        </w:rPr>
        <w:t xml:space="preserve">. </w:t>
      </w:r>
    </w:p>
    <w:p w14:paraId="0A0BF3A7" w14:textId="77777777" w:rsidR="00613DC3" w:rsidDel="00613DC3" w:rsidRDefault="00613DC3" w:rsidP="003835BE">
      <w:pPr>
        <w:jc w:val="both"/>
        <w:rPr>
          <w:b/>
          <w:sz w:val="22"/>
          <w:szCs w:val="22"/>
        </w:rPr>
      </w:pPr>
      <w:r>
        <w:rPr>
          <w:b/>
          <w:bCs/>
          <w:sz w:val="22"/>
          <w:szCs w:val="22"/>
        </w:rPr>
        <w:t>Observation</w:t>
      </w:r>
      <w:r w:rsidR="0077009E">
        <w:rPr>
          <w:b/>
          <w:bCs/>
          <w:sz w:val="22"/>
          <w:szCs w:val="22"/>
        </w:rPr>
        <w:t xml:space="preserve"> 2</w:t>
      </w:r>
      <w:r>
        <w:rPr>
          <w:b/>
          <w:bCs/>
          <w:sz w:val="22"/>
          <w:szCs w:val="22"/>
        </w:rPr>
        <w:t xml:space="preserve">: </w:t>
      </w:r>
      <w:r w:rsidRPr="00111D8F">
        <w:rPr>
          <w:sz w:val="22"/>
          <w:szCs w:val="22"/>
        </w:rPr>
        <w:t>With 23 &lt; K_SSB &lt; 30 for FR1 and 11 &lt; K_SSB &lt; 14 for FR2, UE is redirected to another SS/PBCH to acquire SIB1, and it shall not assume for UE to be unable to acquire SIB1. Also in TS 38.304, it stated that the UE “may” exclude the barred cell, meaning that it does not mandate legacy UEs to bar a cell with these values of K_SSB</w:t>
      </w:r>
      <w:r>
        <w:rPr>
          <w:b/>
          <w:bCs/>
          <w:sz w:val="22"/>
          <w:szCs w:val="22"/>
        </w:rPr>
        <w:t>.</w:t>
      </w:r>
    </w:p>
    <w:p w14:paraId="35CCD2C7" w14:textId="44F51AA5" w:rsidR="004367BE" w:rsidRPr="00AC3C36" w:rsidRDefault="004367BE" w:rsidP="004367BE">
      <w:pPr>
        <w:jc w:val="both"/>
        <w:rPr>
          <w:b/>
          <w:bCs/>
          <w:sz w:val="22"/>
          <w:szCs w:val="22"/>
        </w:rPr>
      </w:pPr>
      <w:r w:rsidRPr="006127D3">
        <w:rPr>
          <w:b/>
          <w:bCs/>
          <w:sz w:val="22"/>
          <w:szCs w:val="22"/>
        </w:rPr>
        <w:t>Observation</w:t>
      </w:r>
      <w:r w:rsidR="0077009E">
        <w:rPr>
          <w:b/>
          <w:bCs/>
          <w:sz w:val="22"/>
          <w:szCs w:val="22"/>
        </w:rPr>
        <w:t xml:space="preserve"> 3</w:t>
      </w:r>
      <w:r w:rsidRPr="006127D3">
        <w:rPr>
          <w:b/>
          <w:bCs/>
          <w:sz w:val="22"/>
          <w:szCs w:val="22"/>
        </w:rPr>
        <w:t xml:space="preserve">: </w:t>
      </w:r>
      <w:r w:rsidRPr="00111D8F">
        <w:rPr>
          <w:sz w:val="22"/>
          <w:szCs w:val="22"/>
        </w:rPr>
        <w:t>For a NES cell with K_SSB = 30 for FR1 and K_SSB = 14 for FR2, legacy UE can determine that NES cell is with SIB1-less operation and UE may treat the cell as barred for 300s.</w:t>
      </w:r>
    </w:p>
    <w:p w14:paraId="2CBE2707" w14:textId="77777777" w:rsidR="003835BE" w:rsidRDefault="003835BE" w:rsidP="003835BE">
      <w:pPr>
        <w:jc w:val="both"/>
        <w:rPr>
          <w:sz w:val="22"/>
          <w:szCs w:val="22"/>
        </w:rPr>
      </w:pPr>
      <w:r>
        <w:rPr>
          <w:sz w:val="22"/>
          <w:szCs w:val="22"/>
        </w:rPr>
        <w:t xml:space="preserve">Naturally same would occur for NES UE if it has not acquired SIB1 request configuration prior trying to camp on a cell indicating NCD-SSB. But after a while when UE acquire SIB1 request configuration it does not make much sense to bar the cell anymore. </w:t>
      </w:r>
    </w:p>
    <w:p w14:paraId="15EBFEBA" w14:textId="39614C20" w:rsidR="003835BE" w:rsidRPr="000A159E" w:rsidRDefault="003835BE" w:rsidP="003835BE">
      <w:pPr>
        <w:jc w:val="both"/>
        <w:rPr>
          <w:sz w:val="22"/>
          <w:szCs w:val="22"/>
          <w:lang w:val="en-US"/>
        </w:rPr>
      </w:pPr>
      <w:r w:rsidRPr="000A159E">
        <w:rPr>
          <w:b/>
          <w:bCs/>
          <w:sz w:val="22"/>
          <w:szCs w:val="22"/>
        </w:rPr>
        <w:t>Proposal</w:t>
      </w:r>
      <w:r w:rsidR="00D761A9">
        <w:rPr>
          <w:b/>
          <w:bCs/>
          <w:sz w:val="22"/>
          <w:szCs w:val="22"/>
        </w:rPr>
        <w:t xml:space="preserve"> </w:t>
      </w:r>
      <w:r w:rsidR="0077009E">
        <w:rPr>
          <w:b/>
          <w:bCs/>
          <w:sz w:val="22"/>
          <w:szCs w:val="22"/>
        </w:rPr>
        <w:t>3</w:t>
      </w:r>
      <w:r w:rsidRPr="000A159E">
        <w:rPr>
          <w:b/>
          <w:bCs/>
          <w:sz w:val="22"/>
          <w:szCs w:val="22"/>
        </w:rPr>
        <w:t xml:space="preserve">: </w:t>
      </w:r>
      <w:r w:rsidRPr="000A159E">
        <w:rPr>
          <w:sz w:val="22"/>
          <w:szCs w:val="22"/>
        </w:rPr>
        <w:t xml:space="preserve">If </w:t>
      </w:r>
      <w:r>
        <w:rPr>
          <w:sz w:val="22"/>
          <w:szCs w:val="22"/>
        </w:rPr>
        <w:t xml:space="preserve">NES </w:t>
      </w:r>
      <w:r w:rsidRPr="000A159E">
        <w:rPr>
          <w:sz w:val="22"/>
          <w:szCs w:val="22"/>
        </w:rPr>
        <w:t xml:space="preserve">UE has SIB1 request configuration of a </w:t>
      </w:r>
      <w:r>
        <w:rPr>
          <w:sz w:val="22"/>
          <w:szCs w:val="22"/>
        </w:rPr>
        <w:t xml:space="preserve">NES </w:t>
      </w:r>
      <w:r w:rsidRPr="000A159E">
        <w:rPr>
          <w:sz w:val="22"/>
          <w:szCs w:val="22"/>
        </w:rPr>
        <w:t>cell</w:t>
      </w:r>
      <w:r>
        <w:rPr>
          <w:sz w:val="22"/>
          <w:szCs w:val="22"/>
        </w:rPr>
        <w:t xml:space="preserve"> and NES </w:t>
      </w:r>
      <w:r w:rsidRPr="000A159E">
        <w:rPr>
          <w:sz w:val="22"/>
          <w:szCs w:val="22"/>
        </w:rPr>
        <w:t xml:space="preserve">UE </w:t>
      </w:r>
      <w:r>
        <w:rPr>
          <w:sz w:val="22"/>
          <w:szCs w:val="22"/>
        </w:rPr>
        <w:t>already barred the cell</w:t>
      </w:r>
      <w:r w:rsidR="00D407F8">
        <w:rPr>
          <w:sz w:val="22"/>
          <w:szCs w:val="22"/>
        </w:rPr>
        <w:t xml:space="preserve">due to </w:t>
      </w:r>
      <w:r w:rsidR="00767D0D">
        <w:rPr>
          <w:sz w:val="22"/>
          <w:szCs w:val="22"/>
        </w:rPr>
        <w:t>being unable to acquire SIB1</w:t>
      </w:r>
      <w:r>
        <w:rPr>
          <w:sz w:val="22"/>
          <w:szCs w:val="22"/>
        </w:rPr>
        <w:t xml:space="preserve">, NES UE should treat the NES cell as not barred anymore.  </w:t>
      </w:r>
    </w:p>
    <w:p w14:paraId="1997EE7A" w14:textId="23AE3EA0" w:rsidR="003835BE" w:rsidRDefault="003835BE" w:rsidP="003835BE">
      <w:pPr>
        <w:jc w:val="both"/>
        <w:rPr>
          <w:sz w:val="22"/>
          <w:szCs w:val="22"/>
        </w:rPr>
      </w:pPr>
      <w:r>
        <w:rPr>
          <w:sz w:val="22"/>
          <w:szCs w:val="22"/>
        </w:rPr>
        <w:t xml:space="preserve">UE camping on CellA and receiving via SIB, e.g. SIB3 can be informed via legacy reselection control parameter e.g. </w:t>
      </w:r>
      <w:r w:rsidRPr="00033103">
        <w:rPr>
          <w:i/>
          <w:iCs/>
          <w:sz w:val="22"/>
          <w:szCs w:val="22"/>
          <w:u w:val="single"/>
        </w:rPr>
        <w:t>intra/interFreqExcludedCellList</w:t>
      </w:r>
      <w:r>
        <w:rPr>
          <w:i/>
          <w:iCs/>
          <w:sz w:val="22"/>
          <w:szCs w:val="22"/>
          <w:u w:val="single"/>
        </w:rPr>
        <w:t xml:space="preserve"> </w:t>
      </w:r>
      <w:r w:rsidRPr="00033103">
        <w:rPr>
          <w:sz w:val="22"/>
          <w:szCs w:val="22"/>
        </w:rPr>
        <w:t>or separate reselection priorities</w:t>
      </w:r>
      <w:r>
        <w:rPr>
          <w:sz w:val="22"/>
          <w:szCs w:val="22"/>
        </w:rPr>
        <w:t xml:space="preserve"> to prevent legacy UEs to re-select to NES cells (OD-SIB1 cells). To avoid preventing NES UEs to re-select NES cells, one would need to allow NES UE to consider reselections to OD-SIB1 cells </w:t>
      </w:r>
    </w:p>
    <w:p w14:paraId="4C4C8E65" w14:textId="460C09D8" w:rsidR="003835BE" w:rsidRDefault="003835BE" w:rsidP="003835BE">
      <w:pPr>
        <w:jc w:val="both"/>
        <w:rPr>
          <w:sz w:val="22"/>
          <w:szCs w:val="22"/>
        </w:rPr>
      </w:pPr>
      <w:r w:rsidRPr="00155811">
        <w:rPr>
          <w:b/>
          <w:sz w:val="22"/>
          <w:szCs w:val="22"/>
        </w:rPr>
        <w:t>Proposal</w:t>
      </w:r>
      <w:r w:rsidR="00700E9C">
        <w:rPr>
          <w:b/>
          <w:sz w:val="22"/>
          <w:szCs w:val="22"/>
        </w:rPr>
        <w:t xml:space="preserve"> </w:t>
      </w:r>
      <w:r w:rsidR="0077009E">
        <w:rPr>
          <w:b/>
          <w:sz w:val="22"/>
          <w:szCs w:val="22"/>
        </w:rPr>
        <w:t>4</w:t>
      </w:r>
      <w:r w:rsidRPr="00155811">
        <w:rPr>
          <w:b/>
          <w:bCs/>
          <w:sz w:val="22"/>
          <w:szCs w:val="22"/>
        </w:rPr>
        <w:t xml:space="preserve">: </w:t>
      </w:r>
      <w:r>
        <w:rPr>
          <w:sz w:val="22"/>
          <w:szCs w:val="22"/>
        </w:rPr>
        <w:t>NES UEs should be allowed to reselect to cells that are prevented from legacy UEs with both excluded cell list and reselection priorities</w:t>
      </w:r>
    </w:p>
    <w:p w14:paraId="48EE7B11" w14:textId="0C8A38A5" w:rsidR="0002420B" w:rsidRDefault="00CA4BEF" w:rsidP="0002420B">
      <w:pPr>
        <w:pStyle w:val="Heading1"/>
        <w:rPr>
          <w:lang w:val="en-US"/>
        </w:rPr>
      </w:pPr>
      <w:r>
        <w:rPr>
          <w:lang w:val="en-US"/>
        </w:rPr>
        <w:t>4</w:t>
      </w:r>
      <w:r w:rsidR="0002420B" w:rsidRPr="000166AE">
        <w:rPr>
          <w:lang w:val="en-US"/>
        </w:rPr>
        <w:tab/>
      </w:r>
      <w:r w:rsidR="0032080E" w:rsidRPr="0032080E">
        <w:rPr>
          <w:lang w:val="en-US"/>
        </w:rPr>
        <w:t xml:space="preserve">Broadcast status for OD-SIB1 </w:t>
      </w:r>
    </w:p>
    <w:p w14:paraId="39CA8882" w14:textId="7DDDE1BC" w:rsidR="0032080E" w:rsidRPr="001B1F12" w:rsidRDefault="0032080E" w:rsidP="0032080E">
      <w:pPr>
        <w:rPr>
          <w:sz w:val="22"/>
          <w:szCs w:val="22"/>
          <w:lang w:val="en-US"/>
        </w:rPr>
      </w:pPr>
      <w:r w:rsidRPr="001B1F12">
        <w:rPr>
          <w:sz w:val="22"/>
          <w:szCs w:val="22"/>
          <w:lang w:val="en-US"/>
        </w:rPr>
        <w:t>RAN2#127</w:t>
      </w:r>
      <w:r>
        <w:rPr>
          <w:sz w:val="22"/>
          <w:szCs w:val="22"/>
          <w:lang w:val="en-US"/>
        </w:rPr>
        <w:t>bis</w:t>
      </w:r>
      <w:r w:rsidRPr="001B1F12">
        <w:rPr>
          <w:sz w:val="22"/>
          <w:szCs w:val="22"/>
          <w:lang w:val="en-US"/>
        </w:rPr>
        <w:t xml:space="preserve"> agreed about the following:</w:t>
      </w:r>
    </w:p>
    <w:p w14:paraId="6F5B1873" w14:textId="1BC4161E" w:rsidR="005554DC" w:rsidRPr="00AD5BB2" w:rsidRDefault="005554DC" w:rsidP="005554DC">
      <w:pPr>
        <w:pStyle w:val="Doc-text2"/>
        <w:numPr>
          <w:ilvl w:val="0"/>
          <w:numId w:val="52"/>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4674D2BC" w14:textId="44AE5762" w:rsidR="0032080E" w:rsidRPr="00D565F3" w:rsidRDefault="0032080E" w:rsidP="0032080E">
      <w:pPr>
        <w:pStyle w:val="Doc-text2"/>
        <w:numPr>
          <w:ilvl w:val="0"/>
          <w:numId w:val="52"/>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0AC55A68" w14:textId="77777777" w:rsidR="0032080E" w:rsidRPr="00D565F3" w:rsidRDefault="0032080E" w:rsidP="0032080E">
      <w:pPr>
        <w:pStyle w:val="Doc-text2"/>
        <w:numPr>
          <w:ilvl w:val="0"/>
          <w:numId w:val="52"/>
        </w:numPr>
        <w:pBdr>
          <w:top w:val="single" w:sz="4" w:space="1" w:color="auto"/>
          <w:left w:val="single" w:sz="4" w:space="4" w:color="auto"/>
          <w:bottom w:val="single" w:sz="4" w:space="1" w:color="auto"/>
          <w:right w:val="single" w:sz="4" w:space="0" w:color="auto"/>
        </w:pBdr>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via ssb-SubcarrierOffset.</w:t>
      </w:r>
      <w:r>
        <w:rPr>
          <w:rFonts w:eastAsiaTheme="minorEastAsia"/>
          <w:lang w:val="en-US"/>
        </w:rPr>
        <w:t xml:space="preserve"> Detailed solution is up to RAN1. If this works, n</w:t>
      </w:r>
      <w:r>
        <w:t>o separate barring bit for R19 NES UEs is introduced.</w:t>
      </w:r>
    </w:p>
    <w:p w14:paraId="09BC0A2F" w14:textId="1CA5B2CC" w:rsidR="0032080E" w:rsidRDefault="00D845D7" w:rsidP="00AD5BB2">
      <w:pPr>
        <w:tabs>
          <w:tab w:val="left" w:pos="6140"/>
        </w:tabs>
        <w:rPr>
          <w:lang w:val="en-US"/>
        </w:rPr>
      </w:pPr>
      <w:r>
        <w:rPr>
          <w:lang w:val="en-US"/>
        </w:rPr>
        <w:tab/>
      </w:r>
    </w:p>
    <w:p w14:paraId="1E5D95D1" w14:textId="769724E6" w:rsidR="00533225" w:rsidRPr="00AD5BB2" w:rsidRDefault="00533225" w:rsidP="00AD5BB2">
      <w:pPr>
        <w:jc w:val="both"/>
        <w:rPr>
          <w:sz w:val="22"/>
          <w:szCs w:val="22"/>
        </w:rPr>
      </w:pPr>
      <w:r>
        <w:rPr>
          <w:sz w:val="22"/>
          <w:szCs w:val="22"/>
        </w:rPr>
        <w:t>RAN1#118bis agreed about the following:</w:t>
      </w:r>
    </w:p>
    <w:p w14:paraId="5207AF55" w14:textId="77777777"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lastRenderedPageBreak/>
        <w:t>For further work of on-demand SIB1 in idle/inactive mode, it is assumed that:</w:t>
      </w:r>
    </w:p>
    <w:p w14:paraId="0BDE2C45" w14:textId="77777777" w:rsid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SSB transmitted in the NES cell supporting OD-SIB1 is with K_SSB &gt; 23 for FR1 and K_SSB &gt;11 for FR2 if it is transmitted on sync raster</w:t>
      </w:r>
    </w:p>
    <w:p w14:paraId="3B6E81D7" w14:textId="21CDF01A"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UE determines a cell supporting OD-SIB1 based at least on UL WUS configuration from Cell A.</w:t>
      </w:r>
    </w:p>
    <w:p w14:paraId="6F36E221" w14:textId="77777777" w:rsidR="00533225" w:rsidRPr="00AD5BB2" w:rsidRDefault="00533225" w:rsidP="0032080E">
      <w:pPr>
        <w:jc w:val="both"/>
        <w:rPr>
          <w:sz w:val="22"/>
          <w:szCs w:val="22"/>
          <w:lang w:val="en-US"/>
        </w:rPr>
      </w:pPr>
    </w:p>
    <w:p w14:paraId="49BAD73E" w14:textId="6F7D3C7A" w:rsidR="0052241D" w:rsidRDefault="002C2605" w:rsidP="0032080E">
      <w:pPr>
        <w:jc w:val="both"/>
        <w:rPr>
          <w:sz w:val="22"/>
          <w:szCs w:val="22"/>
          <w:lang w:val="en-US"/>
        </w:rPr>
      </w:pPr>
      <w:r>
        <w:rPr>
          <w:sz w:val="22"/>
          <w:szCs w:val="22"/>
          <w:lang w:val="en-US"/>
        </w:rPr>
        <w:t>NES cell is</w:t>
      </w:r>
      <w:r w:rsidR="00C0294C">
        <w:rPr>
          <w:sz w:val="22"/>
          <w:szCs w:val="22"/>
          <w:lang w:val="en-US"/>
        </w:rPr>
        <w:t xml:space="preserve"> a</w:t>
      </w:r>
      <w:r>
        <w:rPr>
          <w:sz w:val="22"/>
          <w:szCs w:val="22"/>
          <w:lang w:val="en-US"/>
        </w:rPr>
        <w:t xml:space="preserve"> NCD-SSB cell as RAN1 agreed that</w:t>
      </w:r>
      <w:r w:rsidR="00D03D29">
        <w:rPr>
          <w:sz w:val="22"/>
          <w:szCs w:val="22"/>
          <w:lang w:val="en-US"/>
        </w:rPr>
        <w:t xml:space="preserve"> </w:t>
      </w:r>
      <w:r w:rsidR="001A38B8" w:rsidRPr="001A38B8">
        <w:rPr>
          <w:sz w:val="22"/>
          <w:szCs w:val="22"/>
          <w:lang w:val="en-US"/>
        </w:rPr>
        <w:t>K_SSB &gt; 23 for FR1 and K_SSB &gt;11 for FR2 if it is transmitted on sync raster</w:t>
      </w:r>
      <w:r w:rsidR="001B5BAD">
        <w:rPr>
          <w:sz w:val="22"/>
          <w:szCs w:val="22"/>
          <w:lang w:val="en-US"/>
        </w:rPr>
        <w:t xml:space="preserve">. Based on RAN1 agreement, </w:t>
      </w:r>
      <w:r w:rsidR="004F000D">
        <w:rPr>
          <w:sz w:val="22"/>
          <w:szCs w:val="22"/>
          <w:lang w:val="en-US"/>
        </w:rPr>
        <w:t xml:space="preserve">NES cell identification by NES </w:t>
      </w:r>
      <w:r w:rsidR="00A54000">
        <w:rPr>
          <w:sz w:val="22"/>
          <w:szCs w:val="22"/>
          <w:lang w:val="en-US"/>
        </w:rPr>
        <w:t xml:space="preserve">UE is not possible based on </w:t>
      </w:r>
      <w:r w:rsidR="004266B0">
        <w:rPr>
          <w:sz w:val="22"/>
          <w:szCs w:val="22"/>
          <w:lang w:val="en-US"/>
        </w:rPr>
        <w:t>PBCH/</w:t>
      </w:r>
      <w:r w:rsidR="00A54000">
        <w:rPr>
          <w:sz w:val="22"/>
          <w:szCs w:val="22"/>
          <w:lang w:val="en-US"/>
        </w:rPr>
        <w:t xml:space="preserve">MIB </w:t>
      </w:r>
      <w:r w:rsidR="004266B0" w:rsidRPr="00AD5BB2">
        <w:rPr>
          <w:b/>
          <w:bCs/>
          <w:sz w:val="22"/>
          <w:szCs w:val="22"/>
          <w:u w:val="single"/>
          <w:lang w:val="en-US"/>
        </w:rPr>
        <w:t>only</w:t>
      </w:r>
      <w:r w:rsidR="004266B0">
        <w:rPr>
          <w:sz w:val="22"/>
          <w:szCs w:val="22"/>
          <w:lang w:val="en-US"/>
        </w:rPr>
        <w:t xml:space="preserve"> of </w:t>
      </w:r>
      <w:r w:rsidR="00E6314C">
        <w:rPr>
          <w:sz w:val="22"/>
          <w:szCs w:val="22"/>
          <w:lang w:val="en-US"/>
        </w:rPr>
        <w:t xml:space="preserve">a </w:t>
      </w:r>
      <w:r w:rsidR="004266B0">
        <w:rPr>
          <w:sz w:val="22"/>
          <w:szCs w:val="22"/>
          <w:lang w:val="en-US"/>
        </w:rPr>
        <w:t xml:space="preserve">NES cell. </w:t>
      </w:r>
    </w:p>
    <w:p w14:paraId="37DF5FAD" w14:textId="03AEA4B5" w:rsidR="004E5234" w:rsidRDefault="004E5234" w:rsidP="004E5234">
      <w:pPr>
        <w:jc w:val="both"/>
        <w:rPr>
          <w:sz w:val="22"/>
          <w:szCs w:val="22"/>
        </w:rPr>
      </w:pPr>
      <w:r w:rsidRPr="000A159E">
        <w:rPr>
          <w:b/>
          <w:bCs/>
          <w:sz w:val="22"/>
          <w:szCs w:val="22"/>
        </w:rPr>
        <w:t xml:space="preserve">Observation </w:t>
      </w:r>
      <w:r w:rsidR="003E572C">
        <w:rPr>
          <w:b/>
          <w:bCs/>
          <w:sz w:val="22"/>
          <w:szCs w:val="22"/>
        </w:rPr>
        <w:t>2</w:t>
      </w:r>
      <w:r w:rsidRPr="000A159E">
        <w:rPr>
          <w:b/>
          <w:bCs/>
          <w:sz w:val="22"/>
          <w:szCs w:val="22"/>
        </w:rPr>
        <w:t>:</w:t>
      </w:r>
      <w:r>
        <w:rPr>
          <w:sz w:val="22"/>
          <w:szCs w:val="22"/>
        </w:rPr>
        <w:t xml:space="preserve"> Legacy UE and NES UE </w:t>
      </w:r>
      <w:r w:rsidRPr="00155811">
        <w:rPr>
          <w:sz w:val="22"/>
          <w:szCs w:val="22"/>
        </w:rPr>
        <w:t xml:space="preserve">treat the </w:t>
      </w:r>
      <w:r>
        <w:rPr>
          <w:sz w:val="22"/>
          <w:szCs w:val="22"/>
        </w:rPr>
        <w:t xml:space="preserve">NES </w:t>
      </w:r>
      <w:r w:rsidRPr="00155811">
        <w:rPr>
          <w:sz w:val="22"/>
          <w:szCs w:val="22"/>
        </w:rPr>
        <w:t xml:space="preserve">cell as </w:t>
      </w:r>
      <w:r>
        <w:rPr>
          <w:sz w:val="22"/>
          <w:szCs w:val="22"/>
        </w:rPr>
        <w:t xml:space="preserve">NCD-SSB. </w:t>
      </w:r>
    </w:p>
    <w:p w14:paraId="07CF2F59" w14:textId="6B345E3B" w:rsidR="004E5234" w:rsidRPr="00AD5BB2" w:rsidRDefault="004E5234" w:rsidP="0032080E">
      <w:pPr>
        <w:jc w:val="both"/>
        <w:rPr>
          <w:b/>
          <w:bCs/>
          <w:sz w:val="22"/>
          <w:szCs w:val="22"/>
          <w:u w:val="single"/>
        </w:rPr>
      </w:pPr>
      <w:r w:rsidRPr="00AD5BB2">
        <w:rPr>
          <w:b/>
          <w:bCs/>
          <w:sz w:val="22"/>
          <w:szCs w:val="22"/>
          <w:u w:val="single"/>
        </w:rPr>
        <w:t>NES UE</w:t>
      </w:r>
      <w:r w:rsidR="00E17FED" w:rsidRPr="00AD5BB2">
        <w:rPr>
          <w:b/>
          <w:bCs/>
          <w:sz w:val="22"/>
          <w:szCs w:val="22"/>
          <w:u w:val="single"/>
        </w:rPr>
        <w:t xml:space="preserve"> identifi</w:t>
      </w:r>
      <w:r w:rsidR="00F05F5D" w:rsidRPr="00AD5BB2">
        <w:rPr>
          <w:b/>
          <w:bCs/>
          <w:sz w:val="22"/>
          <w:szCs w:val="22"/>
          <w:u w:val="single"/>
        </w:rPr>
        <w:t>cation of NES</w:t>
      </w:r>
      <w:r w:rsidR="00F05F5D">
        <w:rPr>
          <w:b/>
          <w:bCs/>
          <w:sz w:val="22"/>
          <w:szCs w:val="22"/>
          <w:u w:val="single"/>
        </w:rPr>
        <w:t xml:space="preserve"> cell</w:t>
      </w:r>
      <w:r w:rsidR="00F05F5D" w:rsidRPr="00AD5BB2">
        <w:rPr>
          <w:b/>
          <w:bCs/>
          <w:sz w:val="22"/>
          <w:szCs w:val="22"/>
          <w:u w:val="single"/>
        </w:rPr>
        <w:t>:</w:t>
      </w:r>
    </w:p>
    <w:p w14:paraId="75221FEF" w14:textId="70344170" w:rsidR="001A539F" w:rsidRPr="00AD5BB2" w:rsidRDefault="00FB2808" w:rsidP="00AD5BB2">
      <w:pPr>
        <w:pStyle w:val="ListParagraph"/>
        <w:numPr>
          <w:ilvl w:val="0"/>
          <w:numId w:val="56"/>
        </w:numPr>
        <w:jc w:val="both"/>
        <w:rPr>
          <w:sz w:val="22"/>
          <w:szCs w:val="22"/>
        </w:rPr>
      </w:pPr>
      <w:r w:rsidRPr="00AD5BB2">
        <w:rPr>
          <w:sz w:val="22"/>
          <w:szCs w:val="22"/>
        </w:rPr>
        <w:t>If NES UE detects the NES cell before camping on Cell A, l</w:t>
      </w:r>
      <w:r w:rsidR="008717D9" w:rsidRPr="00AD5BB2">
        <w:rPr>
          <w:sz w:val="22"/>
          <w:szCs w:val="22"/>
        </w:rPr>
        <w:t xml:space="preserve">egacy UEs and NES UEs </w:t>
      </w:r>
      <w:r w:rsidR="007B56D2" w:rsidRPr="00AD5BB2">
        <w:rPr>
          <w:sz w:val="22"/>
          <w:szCs w:val="22"/>
        </w:rPr>
        <w:t>behaves the same way with respect to NES cell</w:t>
      </w:r>
      <w:r w:rsidR="00671CD7" w:rsidRPr="00AD5BB2">
        <w:rPr>
          <w:sz w:val="22"/>
          <w:szCs w:val="22"/>
        </w:rPr>
        <w:t xml:space="preserve">. </w:t>
      </w:r>
    </w:p>
    <w:p w14:paraId="3690D005" w14:textId="451BC9D9" w:rsidR="003738AF" w:rsidRPr="00AD5BB2" w:rsidRDefault="002D451C" w:rsidP="00AD5BB2">
      <w:pPr>
        <w:pStyle w:val="ListParagraph"/>
        <w:numPr>
          <w:ilvl w:val="0"/>
          <w:numId w:val="56"/>
        </w:numPr>
        <w:jc w:val="both"/>
        <w:rPr>
          <w:sz w:val="22"/>
          <w:szCs w:val="22"/>
        </w:rPr>
      </w:pPr>
      <w:r w:rsidRPr="00AD5BB2">
        <w:rPr>
          <w:sz w:val="22"/>
          <w:szCs w:val="22"/>
        </w:rPr>
        <w:t xml:space="preserve">If NES UE camps on cell A </w:t>
      </w:r>
      <w:r w:rsidR="004E5234">
        <w:rPr>
          <w:sz w:val="22"/>
          <w:szCs w:val="22"/>
        </w:rPr>
        <w:t>firstly</w:t>
      </w:r>
      <w:r w:rsidR="007A0C03" w:rsidRPr="00AD5BB2">
        <w:rPr>
          <w:sz w:val="22"/>
          <w:szCs w:val="22"/>
        </w:rPr>
        <w:t xml:space="preserve">, NES UE can acquire </w:t>
      </w:r>
      <w:r w:rsidR="007B56D2" w:rsidRPr="00AD5BB2">
        <w:rPr>
          <w:sz w:val="22"/>
          <w:szCs w:val="22"/>
        </w:rPr>
        <w:t xml:space="preserve">WUS configuration carried </w:t>
      </w:r>
      <w:r w:rsidR="007A0C03" w:rsidRPr="00AD5BB2">
        <w:rPr>
          <w:sz w:val="22"/>
          <w:szCs w:val="22"/>
        </w:rPr>
        <w:t xml:space="preserve">by SIBx of </w:t>
      </w:r>
      <w:r w:rsidR="007B56D2" w:rsidRPr="00AD5BB2">
        <w:rPr>
          <w:sz w:val="22"/>
          <w:szCs w:val="22"/>
        </w:rPr>
        <w:t>Cell A</w:t>
      </w:r>
      <w:r w:rsidR="007A0C03" w:rsidRPr="00AD5BB2">
        <w:rPr>
          <w:sz w:val="22"/>
          <w:szCs w:val="22"/>
        </w:rPr>
        <w:t>.</w:t>
      </w:r>
      <w:r w:rsidR="007B56D2" w:rsidRPr="00AD5BB2">
        <w:rPr>
          <w:sz w:val="22"/>
          <w:szCs w:val="22"/>
        </w:rPr>
        <w:t xml:space="preserve"> NES UE </w:t>
      </w:r>
      <w:r w:rsidR="00615D34" w:rsidRPr="00AD5BB2">
        <w:rPr>
          <w:sz w:val="22"/>
          <w:szCs w:val="22"/>
        </w:rPr>
        <w:t xml:space="preserve">can </w:t>
      </w:r>
      <w:r w:rsidR="00671CD7" w:rsidRPr="00AD5BB2">
        <w:rPr>
          <w:sz w:val="22"/>
          <w:szCs w:val="22"/>
        </w:rPr>
        <w:t>identify the cell as OD-SIB1 cell</w:t>
      </w:r>
      <w:r w:rsidR="00615D34" w:rsidRPr="00AD5BB2">
        <w:rPr>
          <w:sz w:val="22"/>
          <w:szCs w:val="22"/>
        </w:rPr>
        <w:t xml:space="preserve"> based on WUS configuration </w:t>
      </w:r>
      <w:r w:rsidR="001E3177" w:rsidRPr="00AD5BB2">
        <w:rPr>
          <w:sz w:val="22"/>
          <w:szCs w:val="22"/>
        </w:rPr>
        <w:t>received from Cell A</w:t>
      </w:r>
      <w:r w:rsidR="00671CD7" w:rsidRPr="00AD5BB2">
        <w:rPr>
          <w:sz w:val="22"/>
          <w:szCs w:val="22"/>
        </w:rPr>
        <w:t xml:space="preserve">. </w:t>
      </w:r>
    </w:p>
    <w:p w14:paraId="25DA244E" w14:textId="1651FE88" w:rsidR="00797D08" w:rsidRDefault="00B41FA8" w:rsidP="0032080E">
      <w:pPr>
        <w:jc w:val="both"/>
        <w:rPr>
          <w:sz w:val="22"/>
          <w:szCs w:val="22"/>
        </w:rPr>
      </w:pPr>
      <w:r w:rsidRPr="00AD5BB2">
        <w:rPr>
          <w:b/>
          <w:bCs/>
          <w:sz w:val="22"/>
          <w:szCs w:val="22"/>
        </w:rPr>
        <w:t xml:space="preserve">Observation </w:t>
      </w:r>
      <w:r w:rsidR="0077009E">
        <w:rPr>
          <w:b/>
          <w:sz w:val="22"/>
          <w:szCs w:val="22"/>
        </w:rPr>
        <w:t>4</w:t>
      </w:r>
      <w:r w:rsidR="00AB54E1">
        <w:rPr>
          <w:sz w:val="22"/>
          <w:szCs w:val="22"/>
        </w:rPr>
        <w:t xml:space="preserve">: based on RAN1 #127bis agreement, a NES UE </w:t>
      </w:r>
      <w:r w:rsidR="004B254D">
        <w:rPr>
          <w:sz w:val="22"/>
          <w:szCs w:val="22"/>
        </w:rPr>
        <w:t>cannot</w:t>
      </w:r>
      <w:r w:rsidR="00AB54E1">
        <w:rPr>
          <w:sz w:val="22"/>
          <w:szCs w:val="22"/>
        </w:rPr>
        <w:t xml:space="preserve"> identify a </w:t>
      </w:r>
      <w:r w:rsidR="002E4BC8">
        <w:rPr>
          <w:sz w:val="22"/>
          <w:szCs w:val="22"/>
        </w:rPr>
        <w:t>cell with on-demand SIB1 operation based</w:t>
      </w:r>
      <w:r w:rsidR="002E4BC8" w:rsidRPr="00AD5BB2">
        <w:rPr>
          <w:b/>
          <w:bCs/>
          <w:sz w:val="22"/>
          <w:szCs w:val="22"/>
          <w:u w:val="single"/>
        </w:rPr>
        <w:t xml:space="preserve"> only</w:t>
      </w:r>
      <w:r w:rsidR="002E4BC8">
        <w:rPr>
          <w:sz w:val="22"/>
          <w:szCs w:val="22"/>
        </w:rPr>
        <w:t xml:space="preserve"> on PBCH/MIB of the cell. </w:t>
      </w:r>
    </w:p>
    <w:p w14:paraId="5C094C00" w14:textId="0C332419" w:rsidR="00F05F5D" w:rsidRPr="00AD5BB2" w:rsidRDefault="00F05F5D" w:rsidP="0032080E">
      <w:pPr>
        <w:jc w:val="both"/>
        <w:rPr>
          <w:b/>
          <w:bCs/>
          <w:sz w:val="22"/>
          <w:szCs w:val="22"/>
          <w:u w:val="single"/>
        </w:rPr>
      </w:pPr>
      <w:r w:rsidRPr="00AD5BB2">
        <w:rPr>
          <w:b/>
          <w:bCs/>
          <w:sz w:val="22"/>
          <w:szCs w:val="22"/>
          <w:u w:val="single"/>
        </w:rPr>
        <w:t xml:space="preserve">SIB1 </w:t>
      </w:r>
      <w:r w:rsidR="0061495D" w:rsidRPr="00AD5BB2">
        <w:rPr>
          <w:b/>
          <w:bCs/>
          <w:sz w:val="22"/>
          <w:szCs w:val="22"/>
          <w:u w:val="single"/>
        </w:rPr>
        <w:t xml:space="preserve">broadcasted or provided on-demand: </w:t>
      </w:r>
    </w:p>
    <w:p w14:paraId="01418B2E" w14:textId="43B6EF5B" w:rsidR="00F01CD4" w:rsidRDefault="00F01CD4" w:rsidP="0032080E">
      <w:pPr>
        <w:jc w:val="both"/>
        <w:rPr>
          <w:sz w:val="22"/>
          <w:szCs w:val="22"/>
        </w:rPr>
      </w:pPr>
      <w:r>
        <w:rPr>
          <w:sz w:val="22"/>
          <w:szCs w:val="22"/>
        </w:rPr>
        <w:t xml:space="preserve">The following </w:t>
      </w:r>
      <w:r w:rsidR="00906EC8">
        <w:rPr>
          <w:sz w:val="22"/>
          <w:szCs w:val="22"/>
        </w:rPr>
        <w:t>RAN2 agreement</w:t>
      </w:r>
      <w:r w:rsidR="00C0294C">
        <w:rPr>
          <w:sz w:val="22"/>
          <w:szCs w:val="22"/>
        </w:rPr>
        <w:t xml:space="preserve"> has been made in last meeting</w:t>
      </w:r>
      <w:r>
        <w:rPr>
          <w:sz w:val="22"/>
          <w:szCs w:val="22"/>
        </w:rPr>
        <w:t>:</w:t>
      </w:r>
    </w:p>
    <w:p w14:paraId="20D4650D" w14:textId="77777777" w:rsidR="00334484" w:rsidRDefault="00F01CD4" w:rsidP="00334484">
      <w:pPr>
        <w:ind w:firstLine="284"/>
        <w:jc w:val="both"/>
        <w:rPr>
          <w:sz w:val="22"/>
          <w:szCs w:val="22"/>
        </w:rPr>
      </w:pPr>
      <w:r>
        <w:rPr>
          <w:sz w:val="22"/>
          <w:szCs w:val="22"/>
        </w:rPr>
        <w:t>A</w:t>
      </w:r>
      <w:r w:rsidR="006C09F9">
        <w:rPr>
          <w:sz w:val="22"/>
          <w:szCs w:val="22"/>
        </w:rPr>
        <w:t xml:space="preserve"> </w:t>
      </w:r>
      <w:r w:rsidR="006C09F9" w:rsidRPr="006C09F9">
        <w:rPr>
          <w:sz w:val="22"/>
          <w:szCs w:val="22"/>
        </w:rPr>
        <w:t>cell for which SIB1 request configuration is available, can periodically broadcast SIB1</w:t>
      </w:r>
      <w:r w:rsidR="006C09F9">
        <w:rPr>
          <w:sz w:val="22"/>
          <w:szCs w:val="22"/>
        </w:rPr>
        <w:t xml:space="preserve">. </w:t>
      </w:r>
    </w:p>
    <w:p w14:paraId="4FB3BA12" w14:textId="4148CC5A" w:rsidR="00334484" w:rsidRPr="00334484" w:rsidRDefault="00334484" w:rsidP="00AD5BB2">
      <w:pPr>
        <w:ind w:left="284"/>
        <w:jc w:val="both"/>
        <w:rPr>
          <w:sz w:val="22"/>
          <w:szCs w:val="22"/>
        </w:rPr>
      </w:pPr>
      <w:r w:rsidRPr="00334484">
        <w:rPr>
          <w:sz w:val="22"/>
          <w:szCs w:val="22"/>
          <w:lang w:val="en-US"/>
        </w:rPr>
        <w:t>If UE has SIB1 request configuration of a cell, UE needs to check if SIB1 is currently being broadcasted or provided on demand for that cell before requesting SIB1 of that cell.</w:t>
      </w:r>
    </w:p>
    <w:p w14:paraId="56FB995D" w14:textId="7E2F0E16" w:rsidR="000B3B17" w:rsidRDefault="00A43350" w:rsidP="0032080E">
      <w:pPr>
        <w:jc w:val="both"/>
        <w:rPr>
          <w:sz w:val="22"/>
          <w:szCs w:val="22"/>
        </w:rPr>
      </w:pPr>
      <w:r w:rsidRPr="00A43350">
        <w:rPr>
          <w:sz w:val="22"/>
          <w:szCs w:val="22"/>
        </w:rPr>
        <w:t>A cell for which SIB1 request configuration is available</w:t>
      </w:r>
      <w:r w:rsidR="00B42733">
        <w:rPr>
          <w:sz w:val="22"/>
          <w:szCs w:val="22"/>
        </w:rPr>
        <w:t xml:space="preserve"> </w:t>
      </w:r>
      <w:r>
        <w:rPr>
          <w:sz w:val="22"/>
          <w:szCs w:val="22"/>
        </w:rPr>
        <w:t>may be included in the WUS configuration</w:t>
      </w:r>
      <w:r w:rsidDel="00486EDB">
        <w:rPr>
          <w:sz w:val="22"/>
          <w:szCs w:val="22"/>
        </w:rPr>
        <w:t xml:space="preserve"> </w:t>
      </w:r>
      <w:r w:rsidR="00CF502A">
        <w:rPr>
          <w:sz w:val="22"/>
          <w:szCs w:val="22"/>
        </w:rPr>
        <w:t>A</w:t>
      </w:r>
      <w:r w:rsidR="00524F13">
        <w:rPr>
          <w:sz w:val="22"/>
          <w:szCs w:val="22"/>
        </w:rPr>
        <w:t xml:space="preserve"> NES UE recei</w:t>
      </w:r>
      <w:r w:rsidR="00CF502A">
        <w:rPr>
          <w:sz w:val="22"/>
          <w:szCs w:val="22"/>
        </w:rPr>
        <w:t>ving</w:t>
      </w:r>
      <w:r w:rsidR="00524F13">
        <w:rPr>
          <w:sz w:val="22"/>
          <w:szCs w:val="22"/>
        </w:rPr>
        <w:t xml:space="preserve"> the WUS configuration </w:t>
      </w:r>
      <w:r w:rsidR="00B63A6A">
        <w:rPr>
          <w:sz w:val="22"/>
          <w:szCs w:val="22"/>
        </w:rPr>
        <w:t>from cell A, may assume that the NES is with on-demand SIB1 operation</w:t>
      </w:r>
      <w:r w:rsidR="00862689">
        <w:rPr>
          <w:sz w:val="22"/>
          <w:szCs w:val="22"/>
        </w:rPr>
        <w:t xml:space="preserve">. </w:t>
      </w:r>
      <w:r w:rsidR="000B3B17">
        <w:rPr>
          <w:sz w:val="22"/>
          <w:szCs w:val="22"/>
        </w:rPr>
        <w:t>Based on above RAN2 agreement, a NES cell</w:t>
      </w:r>
      <w:r w:rsidR="00A90266">
        <w:rPr>
          <w:sz w:val="22"/>
          <w:szCs w:val="22"/>
        </w:rPr>
        <w:t xml:space="preserve"> for which SIB1 request is available</w:t>
      </w:r>
      <w:r w:rsidR="00A1489D">
        <w:rPr>
          <w:sz w:val="22"/>
          <w:szCs w:val="22"/>
        </w:rPr>
        <w:t>:</w:t>
      </w:r>
    </w:p>
    <w:p w14:paraId="2C91EDAC" w14:textId="1234EC45" w:rsidR="00A1489D" w:rsidRDefault="00207EE4" w:rsidP="00A1489D">
      <w:pPr>
        <w:pStyle w:val="ListParagraph"/>
        <w:numPr>
          <w:ilvl w:val="0"/>
          <w:numId w:val="59"/>
        </w:numPr>
        <w:jc w:val="both"/>
        <w:rPr>
          <w:sz w:val="22"/>
          <w:szCs w:val="22"/>
        </w:rPr>
      </w:pPr>
      <w:r>
        <w:rPr>
          <w:sz w:val="22"/>
          <w:szCs w:val="22"/>
        </w:rPr>
        <w:t xml:space="preserve">Status 1: </w:t>
      </w:r>
      <w:r w:rsidR="005B5905">
        <w:rPr>
          <w:sz w:val="22"/>
          <w:szCs w:val="22"/>
        </w:rPr>
        <w:t>May p</w:t>
      </w:r>
      <w:r w:rsidR="00A1489D">
        <w:rPr>
          <w:sz w:val="22"/>
          <w:szCs w:val="22"/>
        </w:rPr>
        <w:t>eriodically broadcast SIB1.</w:t>
      </w:r>
    </w:p>
    <w:p w14:paraId="118B7DCA" w14:textId="1EBC73DB" w:rsidR="00A1489D" w:rsidRPr="00AD5BB2" w:rsidRDefault="00207EE4" w:rsidP="00AD5BB2">
      <w:pPr>
        <w:pStyle w:val="ListParagraph"/>
        <w:numPr>
          <w:ilvl w:val="0"/>
          <w:numId w:val="59"/>
        </w:numPr>
        <w:jc w:val="both"/>
        <w:rPr>
          <w:sz w:val="22"/>
          <w:szCs w:val="22"/>
        </w:rPr>
      </w:pPr>
      <w:r>
        <w:rPr>
          <w:sz w:val="22"/>
          <w:szCs w:val="22"/>
        </w:rPr>
        <w:t xml:space="preserve">Status 2: </w:t>
      </w:r>
      <w:r w:rsidR="005B5905">
        <w:rPr>
          <w:sz w:val="22"/>
          <w:szCs w:val="22"/>
        </w:rPr>
        <w:t xml:space="preserve">May </w:t>
      </w:r>
      <w:r w:rsidR="00D759B9">
        <w:rPr>
          <w:sz w:val="22"/>
          <w:szCs w:val="22"/>
        </w:rPr>
        <w:t>provid</w:t>
      </w:r>
      <w:r w:rsidR="005B5905">
        <w:rPr>
          <w:sz w:val="22"/>
          <w:szCs w:val="22"/>
        </w:rPr>
        <w:t>e</w:t>
      </w:r>
      <w:r w:rsidR="00D759B9">
        <w:rPr>
          <w:sz w:val="22"/>
          <w:szCs w:val="22"/>
        </w:rPr>
        <w:t xml:space="preserve"> SIB1 o</w:t>
      </w:r>
      <w:r w:rsidR="005B5905">
        <w:rPr>
          <w:sz w:val="22"/>
          <w:szCs w:val="22"/>
        </w:rPr>
        <w:t>n-demand</w:t>
      </w:r>
      <w:r w:rsidR="00B532B8">
        <w:rPr>
          <w:sz w:val="22"/>
          <w:szCs w:val="22"/>
        </w:rPr>
        <w:t>.</w:t>
      </w:r>
      <w:r w:rsidR="005B5905">
        <w:rPr>
          <w:sz w:val="22"/>
          <w:szCs w:val="22"/>
        </w:rPr>
        <w:t xml:space="preserve"> </w:t>
      </w:r>
    </w:p>
    <w:p w14:paraId="25E18D28" w14:textId="51E8B373" w:rsidR="008637F7" w:rsidRDefault="00102031" w:rsidP="0032080E">
      <w:pPr>
        <w:jc w:val="both"/>
        <w:rPr>
          <w:sz w:val="22"/>
          <w:szCs w:val="22"/>
        </w:rPr>
      </w:pPr>
      <w:r>
        <w:rPr>
          <w:sz w:val="22"/>
          <w:szCs w:val="22"/>
        </w:rPr>
        <w:t xml:space="preserve">To </w:t>
      </w:r>
      <w:r w:rsidR="00BE5188">
        <w:rPr>
          <w:sz w:val="22"/>
          <w:szCs w:val="22"/>
        </w:rPr>
        <w:t xml:space="preserve">allow a </w:t>
      </w:r>
      <w:r w:rsidR="007E1129">
        <w:rPr>
          <w:sz w:val="22"/>
          <w:szCs w:val="22"/>
        </w:rPr>
        <w:t xml:space="preserve">NES UE </w:t>
      </w:r>
      <w:r w:rsidR="00C61F17">
        <w:rPr>
          <w:sz w:val="22"/>
          <w:szCs w:val="22"/>
        </w:rPr>
        <w:t>which has</w:t>
      </w:r>
      <w:r w:rsidR="007E1129" w:rsidRPr="007E1129">
        <w:rPr>
          <w:sz w:val="22"/>
          <w:szCs w:val="22"/>
        </w:rPr>
        <w:t xml:space="preserve"> SIB1 request configuration of a </w:t>
      </w:r>
      <w:r w:rsidR="00C61F17">
        <w:rPr>
          <w:sz w:val="22"/>
          <w:szCs w:val="22"/>
        </w:rPr>
        <w:t xml:space="preserve">NES </w:t>
      </w:r>
      <w:r w:rsidR="007E1129" w:rsidRPr="007E1129">
        <w:rPr>
          <w:sz w:val="22"/>
          <w:szCs w:val="22"/>
        </w:rPr>
        <w:t xml:space="preserve">cell, </w:t>
      </w:r>
      <w:r w:rsidR="00BE5188">
        <w:rPr>
          <w:sz w:val="22"/>
          <w:szCs w:val="22"/>
        </w:rPr>
        <w:t xml:space="preserve">to </w:t>
      </w:r>
      <w:r w:rsidR="007E1129" w:rsidRPr="007E1129">
        <w:rPr>
          <w:sz w:val="22"/>
          <w:szCs w:val="22"/>
        </w:rPr>
        <w:t>check if SIB1 is currently being broadcasted or provided on demand for that cell</w:t>
      </w:r>
      <w:r w:rsidR="0040146C">
        <w:rPr>
          <w:sz w:val="22"/>
          <w:szCs w:val="22"/>
        </w:rPr>
        <w:t xml:space="preserve"> </w:t>
      </w:r>
      <w:r w:rsidR="0040146C" w:rsidRPr="000624EA">
        <w:rPr>
          <w:sz w:val="22"/>
          <w:szCs w:val="22"/>
          <w:lang w:val="en-US"/>
        </w:rPr>
        <w:t>before requesting SIB1 of that cell</w:t>
      </w:r>
      <w:r w:rsidR="00326BBE">
        <w:rPr>
          <w:sz w:val="22"/>
          <w:szCs w:val="22"/>
        </w:rPr>
        <w:t xml:space="preserve">, </w:t>
      </w:r>
      <w:r w:rsidR="008637F7">
        <w:rPr>
          <w:sz w:val="22"/>
          <w:szCs w:val="22"/>
        </w:rPr>
        <w:t>two options can be used:</w:t>
      </w:r>
    </w:p>
    <w:p w14:paraId="0F4A3ACC" w14:textId="531870DC" w:rsidR="00A4636D" w:rsidRPr="00AD5BB2" w:rsidRDefault="008637F7" w:rsidP="008637F7">
      <w:pPr>
        <w:pStyle w:val="ListParagraph"/>
        <w:numPr>
          <w:ilvl w:val="0"/>
          <w:numId w:val="60"/>
        </w:numPr>
        <w:jc w:val="both"/>
        <w:rPr>
          <w:sz w:val="22"/>
          <w:szCs w:val="22"/>
        </w:rPr>
      </w:pPr>
      <w:r w:rsidRPr="00AD5BB2">
        <w:rPr>
          <w:sz w:val="22"/>
          <w:szCs w:val="22"/>
        </w:rPr>
        <w:t xml:space="preserve">Option 1: </w:t>
      </w:r>
      <w:r>
        <w:rPr>
          <w:sz w:val="22"/>
          <w:szCs w:val="22"/>
        </w:rPr>
        <w:t>T</w:t>
      </w:r>
      <w:r w:rsidR="00326BBE" w:rsidRPr="00AD5BB2">
        <w:rPr>
          <w:sz w:val="22"/>
          <w:szCs w:val="22"/>
        </w:rPr>
        <w:t xml:space="preserve">he PBCH/MIB of the NES cell needs to be </w:t>
      </w:r>
      <w:r w:rsidR="00A9355F" w:rsidRPr="00AD5BB2">
        <w:rPr>
          <w:sz w:val="22"/>
          <w:szCs w:val="22"/>
        </w:rPr>
        <w:t>reflecting the SIB1 status</w:t>
      </w:r>
      <w:r w:rsidR="000C05B2">
        <w:rPr>
          <w:sz w:val="22"/>
          <w:szCs w:val="22"/>
        </w:rPr>
        <w:t xml:space="preserve"> (like in legacy)</w:t>
      </w:r>
      <w:r w:rsidR="00A9355F" w:rsidRPr="00AD5BB2">
        <w:rPr>
          <w:sz w:val="22"/>
          <w:szCs w:val="22"/>
        </w:rPr>
        <w:t xml:space="preserve">. </w:t>
      </w:r>
      <w:r w:rsidR="00486EDB">
        <w:rPr>
          <w:sz w:val="22"/>
          <w:szCs w:val="22"/>
        </w:rPr>
        <w:t>A</w:t>
      </w:r>
      <w:r w:rsidR="00A9355F" w:rsidRPr="00AD5BB2">
        <w:rPr>
          <w:sz w:val="22"/>
          <w:szCs w:val="22"/>
        </w:rPr>
        <w:t xml:space="preserve"> cell </w:t>
      </w:r>
      <w:r w:rsidR="00260B0A" w:rsidRPr="00AD5BB2">
        <w:rPr>
          <w:sz w:val="22"/>
          <w:szCs w:val="22"/>
        </w:rPr>
        <w:t xml:space="preserve">broadcasting SIB1, shall have a </w:t>
      </w:r>
      <w:r w:rsidR="00260B0A" w:rsidRPr="00AD5BB2">
        <w:rPr>
          <w:sz w:val="22"/>
          <w:szCs w:val="22"/>
          <w:lang w:val="en-US"/>
        </w:rPr>
        <w:t xml:space="preserve">K_SSB </w:t>
      </w:r>
      <w:r w:rsidR="00365137" w:rsidRPr="00AD5BB2">
        <w:rPr>
          <w:sz w:val="22"/>
          <w:szCs w:val="22"/>
          <w:lang w:val="en-US"/>
        </w:rPr>
        <w:t>&lt;=</w:t>
      </w:r>
      <w:r w:rsidR="00260B0A" w:rsidRPr="00AD5BB2">
        <w:rPr>
          <w:sz w:val="22"/>
          <w:szCs w:val="22"/>
          <w:lang w:val="en-US"/>
        </w:rPr>
        <w:t xml:space="preserve"> 23 for FR1 and K_SSB </w:t>
      </w:r>
      <w:r w:rsidR="00365137" w:rsidRPr="00AD5BB2">
        <w:rPr>
          <w:sz w:val="22"/>
          <w:szCs w:val="22"/>
          <w:lang w:val="en-US"/>
        </w:rPr>
        <w:t>&lt;=</w:t>
      </w:r>
      <w:r w:rsidR="00260B0A" w:rsidRPr="00AD5BB2">
        <w:rPr>
          <w:sz w:val="22"/>
          <w:szCs w:val="22"/>
          <w:lang w:val="en-US"/>
        </w:rPr>
        <w:t>11 for FR2 if it is transmitted on sync raster.</w:t>
      </w:r>
      <w:r w:rsidR="006E5E48" w:rsidRPr="00AD5BB2">
        <w:rPr>
          <w:sz w:val="22"/>
          <w:szCs w:val="22"/>
          <w:lang w:val="en-US"/>
        </w:rPr>
        <w:t xml:space="preserve"> </w:t>
      </w:r>
      <w:r w:rsidR="00DF72D9">
        <w:rPr>
          <w:sz w:val="22"/>
          <w:szCs w:val="22"/>
          <w:lang w:val="en-US"/>
        </w:rPr>
        <w:t xml:space="preserve">In addition, the PBCH/MIB payload shall contain a valid </w:t>
      </w:r>
      <w:r w:rsidR="00DF72D9" w:rsidRPr="00AD5BB2">
        <w:rPr>
          <w:i/>
          <w:iCs/>
          <w:sz w:val="22"/>
          <w:szCs w:val="22"/>
          <w:lang w:val="en-US"/>
        </w:rPr>
        <w:t>pdcch</w:t>
      </w:r>
      <w:r w:rsidR="00925638" w:rsidRPr="00AD5BB2">
        <w:rPr>
          <w:i/>
          <w:iCs/>
          <w:sz w:val="22"/>
          <w:szCs w:val="22"/>
          <w:lang w:val="en-US"/>
        </w:rPr>
        <w:t>-</w:t>
      </w:r>
      <w:r w:rsidR="00DF72D9" w:rsidRPr="00AD5BB2">
        <w:rPr>
          <w:i/>
          <w:iCs/>
          <w:sz w:val="22"/>
          <w:szCs w:val="22"/>
          <w:lang w:val="en-US"/>
        </w:rPr>
        <w:t>ConfigSIB1</w:t>
      </w:r>
      <w:r w:rsidR="00DF72D9">
        <w:rPr>
          <w:sz w:val="22"/>
          <w:szCs w:val="22"/>
          <w:lang w:val="en-US"/>
        </w:rPr>
        <w:t xml:space="preserve"> pointing to </w:t>
      </w:r>
      <w:r w:rsidR="009543C3">
        <w:rPr>
          <w:sz w:val="22"/>
          <w:szCs w:val="22"/>
          <w:lang w:val="en-US"/>
        </w:rPr>
        <w:t xml:space="preserve">type0-PDCCH. </w:t>
      </w:r>
    </w:p>
    <w:p w14:paraId="64550A3F" w14:textId="6AE10A2C" w:rsidR="00081CF3" w:rsidRPr="00AD5BB2" w:rsidRDefault="00A4636D" w:rsidP="00AD5BB2">
      <w:pPr>
        <w:pStyle w:val="ListParagraph"/>
        <w:numPr>
          <w:ilvl w:val="1"/>
          <w:numId w:val="60"/>
        </w:numPr>
        <w:jc w:val="both"/>
        <w:rPr>
          <w:sz w:val="22"/>
          <w:szCs w:val="22"/>
        </w:rPr>
      </w:pPr>
      <w:r w:rsidRPr="00AD5BB2">
        <w:rPr>
          <w:b/>
          <w:bCs/>
          <w:sz w:val="22"/>
          <w:szCs w:val="22"/>
          <w:lang w:val="en-US"/>
        </w:rPr>
        <w:t>Observation</w:t>
      </w:r>
      <w:r w:rsidR="0077009E">
        <w:rPr>
          <w:b/>
          <w:sz w:val="22"/>
          <w:szCs w:val="22"/>
          <w:lang w:val="en-US"/>
        </w:rPr>
        <w:t xml:space="preserve"> 5</w:t>
      </w:r>
      <w:r>
        <w:rPr>
          <w:sz w:val="22"/>
          <w:szCs w:val="22"/>
          <w:lang w:val="en-US"/>
        </w:rPr>
        <w:t xml:space="preserve">: </w:t>
      </w:r>
      <w:r w:rsidR="006E5E48" w:rsidRPr="00AD5BB2">
        <w:rPr>
          <w:sz w:val="22"/>
          <w:szCs w:val="22"/>
          <w:lang w:val="en-US"/>
        </w:rPr>
        <w:t>This mean</w:t>
      </w:r>
      <w:r w:rsidR="003B3377">
        <w:rPr>
          <w:sz w:val="22"/>
          <w:szCs w:val="22"/>
          <w:lang w:val="en-US"/>
        </w:rPr>
        <w:t>s</w:t>
      </w:r>
      <w:r w:rsidR="006E5E48" w:rsidRPr="00AD5BB2">
        <w:rPr>
          <w:sz w:val="22"/>
          <w:szCs w:val="22"/>
          <w:lang w:val="en-US"/>
        </w:rPr>
        <w:t xml:space="preserve"> that a NES cell when </w:t>
      </w:r>
      <w:r w:rsidR="009543C3">
        <w:rPr>
          <w:sz w:val="22"/>
          <w:szCs w:val="22"/>
          <w:lang w:val="en-US"/>
        </w:rPr>
        <w:t>switching</w:t>
      </w:r>
      <w:r w:rsidR="006E5E48" w:rsidRPr="00AD5BB2">
        <w:rPr>
          <w:sz w:val="22"/>
          <w:szCs w:val="22"/>
          <w:lang w:val="en-US"/>
        </w:rPr>
        <w:t xml:space="preserve"> to SIB1 broadcasting mode, </w:t>
      </w:r>
      <w:r w:rsidR="00A54065" w:rsidRPr="00AD5BB2">
        <w:rPr>
          <w:sz w:val="22"/>
          <w:szCs w:val="22"/>
          <w:lang w:val="en-US"/>
        </w:rPr>
        <w:t xml:space="preserve">shall switch from a NCD-SSB to a CD-SSB. </w:t>
      </w:r>
    </w:p>
    <w:p w14:paraId="65B81EA5" w14:textId="41828988" w:rsidR="00A4636D" w:rsidRPr="00AD5BB2" w:rsidRDefault="008637F7">
      <w:pPr>
        <w:pStyle w:val="ListParagraph"/>
        <w:numPr>
          <w:ilvl w:val="0"/>
          <w:numId w:val="60"/>
        </w:numPr>
        <w:jc w:val="both"/>
        <w:rPr>
          <w:sz w:val="22"/>
          <w:szCs w:val="22"/>
        </w:rPr>
      </w:pPr>
      <w:r>
        <w:rPr>
          <w:sz w:val="22"/>
          <w:szCs w:val="22"/>
          <w:lang w:val="en-US"/>
        </w:rPr>
        <w:t xml:space="preserve">Option 2: </w:t>
      </w:r>
      <w:r w:rsidR="000679D8">
        <w:rPr>
          <w:sz w:val="22"/>
          <w:szCs w:val="22"/>
        </w:rPr>
        <w:t>T</w:t>
      </w:r>
      <w:r w:rsidR="000679D8" w:rsidRPr="000A159E">
        <w:rPr>
          <w:sz w:val="22"/>
          <w:szCs w:val="22"/>
        </w:rPr>
        <w:t>he PBCH/MIB</w:t>
      </w:r>
      <w:r w:rsidR="007C107A">
        <w:rPr>
          <w:sz w:val="22"/>
          <w:szCs w:val="22"/>
        </w:rPr>
        <w:t xml:space="preserve"> contents</w:t>
      </w:r>
      <w:r w:rsidR="000679D8" w:rsidRPr="000A159E">
        <w:rPr>
          <w:sz w:val="22"/>
          <w:szCs w:val="22"/>
        </w:rPr>
        <w:t xml:space="preserve"> of the NES cell </w:t>
      </w:r>
      <w:r w:rsidR="000679D8">
        <w:rPr>
          <w:sz w:val="22"/>
          <w:szCs w:val="22"/>
        </w:rPr>
        <w:t>are kept unchanged</w:t>
      </w:r>
      <w:r w:rsidR="007C107A">
        <w:rPr>
          <w:sz w:val="22"/>
          <w:szCs w:val="22"/>
        </w:rPr>
        <w:t xml:space="preserve"> </w:t>
      </w:r>
      <w:r w:rsidR="00186420">
        <w:rPr>
          <w:sz w:val="22"/>
          <w:szCs w:val="22"/>
        </w:rPr>
        <w:t xml:space="preserve">(i.e. </w:t>
      </w:r>
      <w:r w:rsidR="000C05B2">
        <w:rPr>
          <w:sz w:val="22"/>
          <w:szCs w:val="22"/>
        </w:rPr>
        <w:t>NCD-SSB is indicated</w:t>
      </w:r>
      <w:r w:rsidR="00560E8C">
        <w:rPr>
          <w:sz w:val="22"/>
          <w:szCs w:val="22"/>
        </w:rPr>
        <w:t xml:space="preserve"> always </w:t>
      </w:r>
      <w:r w:rsidR="00186420">
        <w:rPr>
          <w:sz w:val="22"/>
          <w:szCs w:val="22"/>
        </w:rPr>
        <w:t>)</w:t>
      </w:r>
      <w:r w:rsidR="00B40F6A">
        <w:rPr>
          <w:sz w:val="22"/>
          <w:szCs w:val="22"/>
        </w:rPr>
        <w:t>whatever the cell is broadcasting SIB1 or providing SIB1 on-demand</w:t>
      </w:r>
      <w:r w:rsidR="007C107A">
        <w:rPr>
          <w:sz w:val="22"/>
          <w:szCs w:val="22"/>
        </w:rPr>
        <w:t>, i.e., K_SSB does not change, and NES cell is associated a NCD-SSB.</w:t>
      </w:r>
      <w:r w:rsidR="004F0042">
        <w:rPr>
          <w:sz w:val="22"/>
          <w:szCs w:val="22"/>
        </w:rPr>
        <w:t xml:space="preserve"> </w:t>
      </w:r>
      <w:r w:rsidR="0040146C">
        <w:rPr>
          <w:sz w:val="22"/>
          <w:szCs w:val="22"/>
          <w:lang w:val="en-US"/>
        </w:rPr>
        <w:t>UE which has</w:t>
      </w:r>
      <w:r w:rsidR="0040146C" w:rsidRPr="000624EA">
        <w:rPr>
          <w:sz w:val="22"/>
          <w:szCs w:val="22"/>
          <w:lang w:val="en-US"/>
        </w:rPr>
        <w:t xml:space="preserve"> SIB1 request configuration</w:t>
      </w:r>
      <w:r w:rsidR="0040146C">
        <w:rPr>
          <w:sz w:val="22"/>
          <w:szCs w:val="22"/>
          <w:lang w:val="en-US"/>
        </w:rPr>
        <w:t xml:space="preserve">, may </w:t>
      </w:r>
      <w:r w:rsidR="006E38EE">
        <w:rPr>
          <w:sz w:val="22"/>
          <w:szCs w:val="22"/>
          <w:lang w:val="en-US"/>
        </w:rPr>
        <w:t xml:space="preserve">try </w:t>
      </w:r>
      <w:r w:rsidR="005226DD">
        <w:rPr>
          <w:sz w:val="22"/>
          <w:szCs w:val="22"/>
          <w:lang w:val="en-US"/>
        </w:rPr>
        <w:t>to perform blind</w:t>
      </w:r>
      <w:r w:rsidR="006E38EE">
        <w:rPr>
          <w:sz w:val="22"/>
          <w:szCs w:val="22"/>
          <w:lang w:val="en-US"/>
        </w:rPr>
        <w:t xml:space="preserve"> monitor</w:t>
      </w:r>
      <w:r w:rsidR="005226DD">
        <w:rPr>
          <w:sz w:val="22"/>
          <w:szCs w:val="22"/>
          <w:lang w:val="en-US"/>
        </w:rPr>
        <w:t>ing of</w:t>
      </w:r>
      <w:r w:rsidR="006E38EE">
        <w:rPr>
          <w:sz w:val="22"/>
          <w:szCs w:val="22"/>
          <w:lang w:val="en-US"/>
        </w:rPr>
        <w:t xml:space="preserve"> SIB1 </w:t>
      </w:r>
      <w:r w:rsidR="004F0042">
        <w:rPr>
          <w:sz w:val="22"/>
          <w:szCs w:val="22"/>
          <w:lang w:val="en-US"/>
        </w:rPr>
        <w:t xml:space="preserve">may be </w:t>
      </w:r>
      <w:r w:rsidR="006E38EE">
        <w:rPr>
          <w:sz w:val="22"/>
          <w:szCs w:val="22"/>
          <w:lang w:val="en-US"/>
        </w:rPr>
        <w:t xml:space="preserve">broadcast </w:t>
      </w:r>
      <w:r w:rsidR="00755B34">
        <w:rPr>
          <w:sz w:val="22"/>
          <w:szCs w:val="22"/>
          <w:lang w:val="en-US"/>
        </w:rPr>
        <w:t xml:space="preserve">at least </w:t>
      </w:r>
      <w:r w:rsidR="006E38EE">
        <w:rPr>
          <w:sz w:val="22"/>
          <w:szCs w:val="22"/>
          <w:lang w:val="en-US"/>
        </w:rPr>
        <w:t>based on WUS configuration</w:t>
      </w:r>
      <w:r w:rsidR="007C107A">
        <w:rPr>
          <w:sz w:val="22"/>
          <w:szCs w:val="22"/>
          <w:lang w:val="en-US"/>
        </w:rPr>
        <w:t xml:space="preserve"> received from Cell A</w:t>
      </w:r>
      <w:r w:rsidR="006E38EE">
        <w:rPr>
          <w:sz w:val="22"/>
          <w:szCs w:val="22"/>
          <w:lang w:val="en-US"/>
        </w:rPr>
        <w:t xml:space="preserve">. </w:t>
      </w:r>
    </w:p>
    <w:p w14:paraId="50203C05" w14:textId="75B6EE62" w:rsidR="008637F7" w:rsidRPr="00AD5BB2" w:rsidRDefault="00470C5A" w:rsidP="00AD5BB2">
      <w:pPr>
        <w:pStyle w:val="ListParagraph"/>
        <w:numPr>
          <w:ilvl w:val="1"/>
          <w:numId w:val="60"/>
        </w:numPr>
        <w:jc w:val="both"/>
        <w:rPr>
          <w:sz w:val="22"/>
          <w:szCs w:val="22"/>
        </w:rPr>
      </w:pPr>
      <w:r>
        <w:rPr>
          <w:b/>
          <w:bCs/>
          <w:sz w:val="22"/>
          <w:szCs w:val="22"/>
          <w:lang w:val="en-US"/>
        </w:rPr>
        <w:t>Observation</w:t>
      </w:r>
      <w:r w:rsidR="0077009E">
        <w:rPr>
          <w:b/>
          <w:bCs/>
          <w:sz w:val="22"/>
          <w:szCs w:val="22"/>
          <w:lang w:val="en-US"/>
        </w:rPr>
        <w:t xml:space="preserve"> 6</w:t>
      </w:r>
      <w:r>
        <w:rPr>
          <w:b/>
          <w:bCs/>
          <w:sz w:val="22"/>
          <w:szCs w:val="22"/>
          <w:lang w:val="en-US"/>
        </w:rPr>
        <w:t xml:space="preserve">: </w:t>
      </w:r>
      <w:r w:rsidR="00DA3394">
        <w:rPr>
          <w:sz w:val="22"/>
          <w:szCs w:val="22"/>
          <w:lang w:val="en-US"/>
        </w:rPr>
        <w:t>This would basically makes legacy UEs not being able to camp on cell even if it broadcasts SIB1.</w:t>
      </w:r>
    </w:p>
    <w:p w14:paraId="2731E67F" w14:textId="4B98B52F" w:rsidR="00B37816" w:rsidRDefault="00B37816" w:rsidP="0032080E">
      <w:pPr>
        <w:jc w:val="both"/>
        <w:rPr>
          <w:sz w:val="22"/>
          <w:szCs w:val="22"/>
        </w:rPr>
      </w:pPr>
      <w:r w:rsidRPr="00AD5BB2">
        <w:rPr>
          <w:sz w:val="22"/>
          <w:szCs w:val="22"/>
        </w:rPr>
        <w:t>Option 1</w:t>
      </w:r>
      <w:r w:rsidR="00EB458E">
        <w:rPr>
          <w:sz w:val="22"/>
          <w:szCs w:val="22"/>
        </w:rPr>
        <w:t xml:space="preserve">: </w:t>
      </w:r>
      <w:r w:rsidR="008F6AC4">
        <w:rPr>
          <w:sz w:val="22"/>
          <w:szCs w:val="22"/>
        </w:rPr>
        <w:t>For</w:t>
      </w:r>
      <w:r>
        <w:rPr>
          <w:sz w:val="22"/>
          <w:szCs w:val="22"/>
        </w:rPr>
        <w:t xml:space="preserve"> a </w:t>
      </w:r>
      <w:r w:rsidR="008F6AC4">
        <w:rPr>
          <w:sz w:val="22"/>
          <w:szCs w:val="22"/>
        </w:rPr>
        <w:t xml:space="preserve">NES </w:t>
      </w:r>
      <w:r>
        <w:rPr>
          <w:sz w:val="22"/>
          <w:szCs w:val="22"/>
        </w:rPr>
        <w:t>cell switch</w:t>
      </w:r>
      <w:r w:rsidR="00EB458E">
        <w:rPr>
          <w:sz w:val="22"/>
          <w:szCs w:val="22"/>
        </w:rPr>
        <w:t>ing</w:t>
      </w:r>
      <w:r>
        <w:rPr>
          <w:sz w:val="22"/>
          <w:szCs w:val="22"/>
        </w:rPr>
        <w:t xml:space="preserve"> from a NCD-SSB to a CD-SSB, legacy UEs can </w:t>
      </w:r>
      <w:r w:rsidR="00CC630F">
        <w:rPr>
          <w:sz w:val="22"/>
          <w:szCs w:val="22"/>
        </w:rPr>
        <w:t>select/</w:t>
      </w:r>
      <w:r w:rsidR="008F6AC4">
        <w:rPr>
          <w:sz w:val="22"/>
          <w:szCs w:val="22"/>
        </w:rPr>
        <w:t>re-select</w:t>
      </w:r>
      <w:r>
        <w:rPr>
          <w:sz w:val="22"/>
          <w:szCs w:val="22"/>
        </w:rPr>
        <w:t xml:space="preserve"> the cell</w:t>
      </w:r>
      <w:r w:rsidR="00FC6689">
        <w:rPr>
          <w:sz w:val="22"/>
          <w:szCs w:val="22"/>
        </w:rPr>
        <w:t xml:space="preserve"> </w:t>
      </w:r>
      <w:r w:rsidR="00746CBD">
        <w:rPr>
          <w:sz w:val="22"/>
          <w:szCs w:val="22"/>
        </w:rPr>
        <w:t>unless</w:t>
      </w:r>
      <w:r w:rsidR="00FC6689">
        <w:rPr>
          <w:sz w:val="22"/>
          <w:szCs w:val="22"/>
        </w:rPr>
        <w:t xml:space="preserve"> legacy UE </w:t>
      </w:r>
      <w:r w:rsidR="00746CBD">
        <w:rPr>
          <w:sz w:val="22"/>
          <w:szCs w:val="22"/>
        </w:rPr>
        <w:t>already</w:t>
      </w:r>
      <w:r w:rsidR="00FC6689">
        <w:rPr>
          <w:sz w:val="22"/>
          <w:szCs w:val="22"/>
        </w:rPr>
        <w:t xml:space="preserve"> barr</w:t>
      </w:r>
      <w:r w:rsidR="00746CBD">
        <w:rPr>
          <w:sz w:val="22"/>
          <w:szCs w:val="22"/>
        </w:rPr>
        <w:t>ed</w:t>
      </w:r>
      <w:r w:rsidR="00FC6689">
        <w:rPr>
          <w:sz w:val="22"/>
          <w:szCs w:val="22"/>
        </w:rPr>
        <w:t xml:space="preserve"> this cell.</w:t>
      </w:r>
      <w:r w:rsidR="007C107A">
        <w:rPr>
          <w:sz w:val="22"/>
          <w:szCs w:val="22"/>
        </w:rPr>
        <w:t xml:space="preserve"> This option </w:t>
      </w:r>
      <w:r w:rsidR="00CA4549">
        <w:rPr>
          <w:sz w:val="22"/>
          <w:szCs w:val="22"/>
        </w:rPr>
        <w:t>mandates</w:t>
      </w:r>
      <w:r w:rsidR="00E054BD">
        <w:rPr>
          <w:sz w:val="22"/>
          <w:szCs w:val="22"/>
        </w:rPr>
        <w:t xml:space="preserve"> </w:t>
      </w:r>
      <w:r w:rsidR="00CC630F">
        <w:rPr>
          <w:sz w:val="22"/>
          <w:szCs w:val="22"/>
        </w:rPr>
        <w:t xml:space="preserve">NES </w:t>
      </w:r>
      <w:r w:rsidR="00E054BD">
        <w:rPr>
          <w:sz w:val="22"/>
          <w:szCs w:val="22"/>
        </w:rPr>
        <w:t>UE to re-acquire MIB before trying to acquire SIB1.</w:t>
      </w:r>
      <w:r w:rsidR="00C04271">
        <w:rPr>
          <w:sz w:val="22"/>
          <w:szCs w:val="22"/>
        </w:rPr>
        <w:t xml:space="preserve"> This does not seem to be issue as UE acquire MIB anyway whenever selecting/reselecting to </w:t>
      </w:r>
      <w:r w:rsidR="00C04271">
        <w:rPr>
          <w:sz w:val="22"/>
          <w:szCs w:val="22"/>
        </w:rPr>
        <w:lastRenderedPageBreak/>
        <w:t>cell – only case this could have some impact is the scenario when UE needs to reacquire SIB1 while camping on a cell.</w:t>
      </w:r>
      <w:r w:rsidR="00E054BD">
        <w:rPr>
          <w:sz w:val="22"/>
          <w:szCs w:val="22"/>
        </w:rPr>
        <w:t xml:space="preserve"> </w:t>
      </w:r>
      <w:r w:rsidR="007C107A">
        <w:rPr>
          <w:sz w:val="22"/>
          <w:szCs w:val="22"/>
        </w:rPr>
        <w:t xml:space="preserve"> </w:t>
      </w:r>
    </w:p>
    <w:p w14:paraId="65A6E3E0" w14:textId="6B4DD9E4" w:rsidR="00FC6689" w:rsidRPr="00AD5BB2" w:rsidRDefault="00FC6689" w:rsidP="0032080E">
      <w:pPr>
        <w:jc w:val="both"/>
        <w:rPr>
          <w:sz w:val="22"/>
          <w:szCs w:val="22"/>
        </w:rPr>
      </w:pPr>
      <w:r>
        <w:rPr>
          <w:sz w:val="22"/>
          <w:szCs w:val="22"/>
        </w:rPr>
        <w:t>Option 2</w:t>
      </w:r>
      <w:r w:rsidR="00773970">
        <w:rPr>
          <w:sz w:val="22"/>
          <w:szCs w:val="22"/>
        </w:rPr>
        <w:t xml:space="preserve"> </w:t>
      </w:r>
      <w:r w:rsidR="00E054BD">
        <w:rPr>
          <w:sz w:val="22"/>
          <w:szCs w:val="22"/>
        </w:rPr>
        <w:t xml:space="preserve">is relying on </w:t>
      </w:r>
      <w:r w:rsidR="009564F2">
        <w:rPr>
          <w:sz w:val="22"/>
          <w:szCs w:val="22"/>
        </w:rPr>
        <w:t>a NES UE which has</w:t>
      </w:r>
      <w:r w:rsidR="009564F2" w:rsidRPr="007E1129">
        <w:rPr>
          <w:sz w:val="22"/>
          <w:szCs w:val="22"/>
        </w:rPr>
        <w:t xml:space="preserve"> SIB1 request configuration of a </w:t>
      </w:r>
      <w:r w:rsidR="009564F2">
        <w:rPr>
          <w:sz w:val="22"/>
          <w:szCs w:val="22"/>
        </w:rPr>
        <w:t xml:space="preserve">NES </w:t>
      </w:r>
      <w:r w:rsidR="009564F2" w:rsidRPr="007E1129">
        <w:rPr>
          <w:sz w:val="22"/>
          <w:szCs w:val="22"/>
        </w:rPr>
        <w:t>cell,</w:t>
      </w:r>
      <w:r w:rsidR="009564F2">
        <w:rPr>
          <w:sz w:val="22"/>
          <w:szCs w:val="22"/>
        </w:rPr>
        <w:t xml:space="preserve"> </w:t>
      </w:r>
      <w:r w:rsidR="00CC630F">
        <w:rPr>
          <w:sz w:val="22"/>
          <w:szCs w:val="22"/>
        </w:rPr>
        <w:t xml:space="preserve">to </w:t>
      </w:r>
      <w:r w:rsidR="009564F2">
        <w:rPr>
          <w:sz w:val="22"/>
          <w:szCs w:val="22"/>
        </w:rPr>
        <w:t xml:space="preserve">monitor </w:t>
      </w:r>
      <w:r w:rsidR="00BE1A83">
        <w:rPr>
          <w:sz w:val="22"/>
          <w:szCs w:val="22"/>
        </w:rPr>
        <w:t xml:space="preserve">type0 PDCCH </w:t>
      </w:r>
      <w:r w:rsidR="00F32BC8">
        <w:rPr>
          <w:sz w:val="22"/>
          <w:szCs w:val="22"/>
        </w:rPr>
        <w:t xml:space="preserve">occasions </w:t>
      </w:r>
      <w:r w:rsidR="009339AE">
        <w:rPr>
          <w:sz w:val="22"/>
          <w:szCs w:val="22"/>
        </w:rPr>
        <w:t>basically in blind fashion as cell may or may not be transmitting SIB1.</w:t>
      </w:r>
      <w:r w:rsidR="00B2303B">
        <w:rPr>
          <w:sz w:val="22"/>
          <w:szCs w:val="22"/>
        </w:rPr>
        <w:t xml:space="preserve"> </w:t>
      </w:r>
    </w:p>
    <w:p w14:paraId="67CAFD60" w14:textId="5A020C8A" w:rsidR="005B0BAF" w:rsidRPr="00AD5BB2" w:rsidRDefault="005B0BAF" w:rsidP="00B37345">
      <w:pPr>
        <w:jc w:val="both"/>
        <w:rPr>
          <w:sz w:val="22"/>
          <w:szCs w:val="22"/>
        </w:rPr>
      </w:pPr>
      <w:r>
        <w:rPr>
          <w:sz w:val="22"/>
          <w:szCs w:val="22"/>
        </w:rPr>
        <w:t xml:space="preserve">In our view whenever cell is broadcasting a SIB1 it should be possible to legacy UEs to camp on such a cell. It would seem pretty </w:t>
      </w:r>
      <w:r w:rsidR="00580DB7">
        <w:rPr>
          <w:sz w:val="22"/>
          <w:szCs w:val="22"/>
        </w:rPr>
        <w:t>suboptimal design that NW is broadcasting SIB1 but UEs cannot camp on the cell – especially as we have quite a big population of legacy UEs</w:t>
      </w:r>
      <w:r w:rsidR="00B23FB0">
        <w:rPr>
          <w:sz w:val="22"/>
          <w:szCs w:val="22"/>
        </w:rPr>
        <w:t xml:space="preserve"> i.e. we would not consider option 2 as feasible alternative.</w:t>
      </w:r>
    </w:p>
    <w:p w14:paraId="5235854F" w14:textId="6EB9A6CA" w:rsidR="004F778C" w:rsidRDefault="00413660" w:rsidP="00B37345">
      <w:pPr>
        <w:jc w:val="both"/>
        <w:rPr>
          <w:sz w:val="22"/>
          <w:szCs w:val="22"/>
        </w:rPr>
      </w:pPr>
      <w:r w:rsidRPr="00AD5BB2">
        <w:rPr>
          <w:b/>
          <w:bCs/>
          <w:sz w:val="22"/>
          <w:szCs w:val="22"/>
        </w:rPr>
        <w:t>Proposal</w:t>
      </w:r>
      <w:r w:rsidR="0077009E">
        <w:rPr>
          <w:b/>
          <w:sz w:val="22"/>
          <w:szCs w:val="22"/>
        </w:rPr>
        <w:t xml:space="preserve"> 5</w:t>
      </w:r>
      <w:r w:rsidR="004F778C" w:rsidRPr="00AD5BB2">
        <w:rPr>
          <w:b/>
          <w:bCs/>
          <w:sz w:val="22"/>
          <w:szCs w:val="22"/>
        </w:rPr>
        <w:t>:</w:t>
      </w:r>
      <w:r w:rsidR="004F778C">
        <w:rPr>
          <w:sz w:val="22"/>
          <w:szCs w:val="22"/>
        </w:rPr>
        <w:t xml:space="preserve"> </w:t>
      </w:r>
      <w:r w:rsidR="00A6797A">
        <w:rPr>
          <w:sz w:val="22"/>
          <w:szCs w:val="22"/>
        </w:rPr>
        <w:t xml:space="preserve">One needs to design SIB1 sending status so that whenever cell is broadcasting SIB1 it is possible for legacy/non-NES </w:t>
      </w:r>
      <w:r w:rsidR="008F2380">
        <w:rPr>
          <w:sz w:val="22"/>
          <w:szCs w:val="22"/>
        </w:rPr>
        <w:t xml:space="preserve">UE </w:t>
      </w:r>
      <w:r w:rsidR="00A6797A">
        <w:rPr>
          <w:sz w:val="22"/>
          <w:szCs w:val="22"/>
        </w:rPr>
        <w:t>to</w:t>
      </w:r>
      <w:r w:rsidR="008F2380">
        <w:rPr>
          <w:sz w:val="22"/>
          <w:szCs w:val="22"/>
        </w:rPr>
        <w:t xml:space="preserve"> select/re-select a NES cell</w:t>
      </w:r>
    </w:p>
    <w:p w14:paraId="61D8FCC0" w14:textId="30D4C601" w:rsidR="00BB1B40" w:rsidRDefault="00BB1B40" w:rsidP="00B37345">
      <w:pPr>
        <w:jc w:val="both"/>
        <w:rPr>
          <w:sz w:val="22"/>
          <w:szCs w:val="22"/>
        </w:rPr>
      </w:pPr>
      <w:r>
        <w:rPr>
          <w:sz w:val="22"/>
          <w:szCs w:val="22"/>
        </w:rPr>
        <w:t>This could be achieved by agreeing following:</w:t>
      </w:r>
    </w:p>
    <w:p w14:paraId="0C5AF248" w14:textId="45261091" w:rsidR="002813A8" w:rsidRDefault="00413660" w:rsidP="00AD5BB2">
      <w:pPr>
        <w:jc w:val="both"/>
        <w:rPr>
          <w:sz w:val="22"/>
          <w:szCs w:val="22"/>
        </w:rPr>
      </w:pPr>
      <w:r w:rsidRPr="00AD5BB2">
        <w:rPr>
          <w:b/>
          <w:bCs/>
          <w:sz w:val="22"/>
          <w:szCs w:val="22"/>
        </w:rPr>
        <w:t>Proposal</w:t>
      </w:r>
      <w:r w:rsidR="0077009E">
        <w:rPr>
          <w:b/>
          <w:sz w:val="22"/>
          <w:szCs w:val="22"/>
        </w:rPr>
        <w:t xml:space="preserve"> 6</w:t>
      </w:r>
      <w:r w:rsidRPr="00AD5BB2">
        <w:rPr>
          <w:b/>
          <w:bCs/>
          <w:sz w:val="22"/>
          <w:szCs w:val="22"/>
        </w:rPr>
        <w:t xml:space="preserve"> </w:t>
      </w:r>
      <w:r>
        <w:rPr>
          <w:sz w:val="22"/>
          <w:szCs w:val="22"/>
        </w:rPr>
        <w:t xml:space="preserve">: </w:t>
      </w:r>
      <w:r w:rsidR="00473407">
        <w:rPr>
          <w:sz w:val="22"/>
          <w:szCs w:val="22"/>
        </w:rPr>
        <w:t xml:space="preserve">NES UE </w:t>
      </w:r>
      <w:r w:rsidR="005763FA">
        <w:rPr>
          <w:sz w:val="22"/>
          <w:szCs w:val="22"/>
        </w:rPr>
        <w:t>with</w:t>
      </w:r>
      <w:r w:rsidR="005763FA" w:rsidRPr="005763FA">
        <w:rPr>
          <w:sz w:val="22"/>
          <w:szCs w:val="22"/>
        </w:rPr>
        <w:t xml:space="preserve"> SIB1 request configuration</w:t>
      </w:r>
      <w:r w:rsidR="00F13F17">
        <w:rPr>
          <w:sz w:val="22"/>
          <w:szCs w:val="22"/>
        </w:rPr>
        <w:t xml:space="preserve"> of a cell</w:t>
      </w:r>
      <w:r w:rsidR="005763FA" w:rsidRPr="005763FA">
        <w:rPr>
          <w:sz w:val="22"/>
          <w:szCs w:val="22"/>
        </w:rPr>
        <w:t xml:space="preserve"> </w:t>
      </w:r>
      <w:r w:rsidR="006A7892">
        <w:rPr>
          <w:sz w:val="22"/>
          <w:szCs w:val="22"/>
        </w:rPr>
        <w:t>assumes that</w:t>
      </w:r>
      <w:r w:rsidR="00097FB9">
        <w:rPr>
          <w:sz w:val="22"/>
          <w:szCs w:val="22"/>
        </w:rPr>
        <w:t xml:space="preserve"> the</w:t>
      </w:r>
      <w:r w:rsidR="00947E39">
        <w:rPr>
          <w:sz w:val="22"/>
          <w:szCs w:val="22"/>
        </w:rPr>
        <w:t xml:space="preserve"> cell</w:t>
      </w:r>
      <w:r w:rsidR="00EA307E">
        <w:rPr>
          <w:sz w:val="22"/>
          <w:szCs w:val="22"/>
        </w:rPr>
        <w:t>,</w:t>
      </w:r>
      <w:r w:rsidR="00947E39">
        <w:rPr>
          <w:sz w:val="22"/>
          <w:szCs w:val="22"/>
        </w:rPr>
        <w:t xml:space="preserve"> </w:t>
      </w:r>
      <w:r w:rsidR="00EA307E">
        <w:rPr>
          <w:sz w:val="22"/>
          <w:szCs w:val="22"/>
        </w:rPr>
        <w:t xml:space="preserve">with </w:t>
      </w:r>
      <w:r w:rsidR="00947E39" w:rsidRPr="00947E39">
        <w:rPr>
          <w:sz w:val="22"/>
          <w:szCs w:val="22"/>
        </w:rPr>
        <w:t xml:space="preserve">SSB </w:t>
      </w:r>
      <w:r w:rsidR="0072640A">
        <w:rPr>
          <w:sz w:val="22"/>
          <w:szCs w:val="22"/>
        </w:rPr>
        <w:t>containing</w:t>
      </w:r>
      <w:r w:rsidR="00947E39" w:rsidRPr="00947E39">
        <w:rPr>
          <w:sz w:val="22"/>
          <w:szCs w:val="22"/>
        </w:rPr>
        <w:t xml:space="preserve"> K_SSB &gt; 23 for FR1 and K_SSB &gt;11 for FR2</w:t>
      </w:r>
      <w:r w:rsidR="005D31BE">
        <w:rPr>
          <w:sz w:val="22"/>
          <w:szCs w:val="22"/>
        </w:rPr>
        <w:t>, will acquire SIB1 via on-demand SIB1 procedure</w:t>
      </w:r>
      <w:r w:rsidR="00EA307E">
        <w:rPr>
          <w:sz w:val="22"/>
          <w:szCs w:val="22"/>
        </w:rPr>
        <w:t xml:space="preserve"> </w:t>
      </w:r>
    </w:p>
    <w:p w14:paraId="5185CAA2" w14:textId="7064F292" w:rsidR="000E72C4" w:rsidRPr="00AD5BB2" w:rsidRDefault="006D3F3B" w:rsidP="00AD5BB2">
      <w:pPr>
        <w:jc w:val="both"/>
        <w:rPr>
          <w:sz w:val="22"/>
          <w:szCs w:val="22"/>
          <w:lang w:val="en-US"/>
        </w:rPr>
      </w:pPr>
      <w:r w:rsidRPr="000A159E">
        <w:rPr>
          <w:b/>
          <w:bCs/>
          <w:sz w:val="22"/>
          <w:szCs w:val="22"/>
        </w:rPr>
        <w:t xml:space="preserve">Proposal </w:t>
      </w:r>
      <w:r w:rsidR="0077009E">
        <w:rPr>
          <w:b/>
          <w:bCs/>
          <w:sz w:val="22"/>
          <w:szCs w:val="22"/>
        </w:rPr>
        <w:t>7</w:t>
      </w:r>
      <w:r>
        <w:rPr>
          <w:sz w:val="22"/>
          <w:szCs w:val="22"/>
        </w:rPr>
        <w:t>: NES UE with</w:t>
      </w:r>
      <w:r w:rsidRPr="005763FA">
        <w:rPr>
          <w:sz w:val="22"/>
          <w:szCs w:val="22"/>
        </w:rPr>
        <w:t xml:space="preserve"> SIB1 request configuration</w:t>
      </w:r>
      <w:r w:rsidR="00F13F17">
        <w:rPr>
          <w:sz w:val="22"/>
          <w:szCs w:val="22"/>
        </w:rPr>
        <w:t xml:space="preserve"> of a NES cell</w:t>
      </w:r>
      <w:r w:rsidRPr="005763FA">
        <w:rPr>
          <w:sz w:val="22"/>
          <w:szCs w:val="22"/>
        </w:rPr>
        <w:t xml:space="preserve"> </w:t>
      </w:r>
      <w:r>
        <w:rPr>
          <w:sz w:val="22"/>
          <w:szCs w:val="22"/>
        </w:rPr>
        <w:t xml:space="preserve">assumes that a NES cell, with </w:t>
      </w:r>
      <w:r w:rsidRPr="00947E39">
        <w:rPr>
          <w:sz w:val="22"/>
          <w:szCs w:val="22"/>
        </w:rPr>
        <w:t xml:space="preserve">SSB </w:t>
      </w:r>
      <w:r w:rsidR="00854998">
        <w:rPr>
          <w:sz w:val="22"/>
          <w:szCs w:val="22"/>
        </w:rPr>
        <w:t>containing</w:t>
      </w:r>
      <w:r w:rsidRPr="00947E39">
        <w:rPr>
          <w:sz w:val="22"/>
          <w:szCs w:val="22"/>
        </w:rPr>
        <w:t xml:space="preserve"> K_SSB </w:t>
      </w:r>
      <w:r w:rsidR="00CF119E">
        <w:rPr>
          <w:sz w:val="22"/>
          <w:szCs w:val="22"/>
        </w:rPr>
        <w:t>&lt;</w:t>
      </w:r>
      <w:r w:rsidR="00F47A56">
        <w:rPr>
          <w:sz w:val="22"/>
          <w:szCs w:val="22"/>
        </w:rPr>
        <w:t xml:space="preserve"> </w:t>
      </w:r>
      <w:r w:rsidRPr="00947E39">
        <w:rPr>
          <w:sz w:val="22"/>
          <w:szCs w:val="22"/>
        </w:rPr>
        <w:t>2</w:t>
      </w:r>
      <w:r w:rsidR="00CF119E">
        <w:rPr>
          <w:sz w:val="22"/>
          <w:szCs w:val="22"/>
        </w:rPr>
        <w:t>4</w:t>
      </w:r>
      <w:r w:rsidRPr="00947E39">
        <w:rPr>
          <w:sz w:val="22"/>
          <w:szCs w:val="22"/>
        </w:rPr>
        <w:t xml:space="preserve"> for FR1 and K_SSB </w:t>
      </w:r>
      <w:r w:rsidR="00CF119E">
        <w:rPr>
          <w:sz w:val="22"/>
          <w:szCs w:val="22"/>
        </w:rPr>
        <w:t>&lt;</w:t>
      </w:r>
      <w:r w:rsidR="00F47A56">
        <w:rPr>
          <w:sz w:val="22"/>
          <w:szCs w:val="22"/>
        </w:rPr>
        <w:t xml:space="preserve"> 12</w:t>
      </w:r>
      <w:r w:rsidRPr="00947E39">
        <w:rPr>
          <w:sz w:val="22"/>
          <w:szCs w:val="22"/>
        </w:rPr>
        <w:t xml:space="preserve"> for FR2</w:t>
      </w:r>
      <w:r w:rsidR="005D31BE">
        <w:rPr>
          <w:sz w:val="22"/>
          <w:szCs w:val="22"/>
        </w:rPr>
        <w:t>, will acquire SIB1 as in legacy</w:t>
      </w:r>
    </w:p>
    <w:p w14:paraId="5412FD2D" w14:textId="5120B76A" w:rsidR="00C54A07" w:rsidRDefault="00C54A07" w:rsidP="00C54A07">
      <w:pPr>
        <w:jc w:val="both"/>
        <w:rPr>
          <w:sz w:val="22"/>
          <w:szCs w:val="22"/>
          <w:lang w:val="en-US"/>
        </w:rPr>
      </w:pPr>
      <w:r>
        <w:rPr>
          <w:sz w:val="22"/>
          <w:szCs w:val="22"/>
          <w:lang w:val="en-US"/>
        </w:rPr>
        <w:t>For NES UEs reselecting to NES cell (cell for which UE has</w:t>
      </w:r>
      <w:r w:rsidR="0079427A">
        <w:rPr>
          <w:sz w:val="22"/>
          <w:szCs w:val="22"/>
          <w:lang w:val="en-US"/>
        </w:rPr>
        <w:t xml:space="preserve"> SIB1 request configuration) it should not initiate SIB1 requests if the cell is currently doing regular SIB1 broadcast (as in legacy). NW may need to change SIB1 broadcast status abruptly due to load reasons and the updated SIB1 request information has not been yet synchronized to all cell As (cell providing SIB1 requst configuration for NES cell). Thus it is imperative and logical that of course in this kind of situation UE behaves as the legacy UE</w:t>
      </w:r>
    </w:p>
    <w:p w14:paraId="1BD0017F" w14:textId="5C7DA6F5" w:rsidR="0079427A" w:rsidRPr="0079427A" w:rsidRDefault="0079427A" w:rsidP="00C54A07">
      <w:pPr>
        <w:jc w:val="both"/>
        <w:rPr>
          <w:sz w:val="22"/>
          <w:szCs w:val="22"/>
          <w:lang w:val="en-US"/>
        </w:rPr>
      </w:pPr>
      <w:r>
        <w:rPr>
          <w:b/>
          <w:bCs/>
          <w:sz w:val="22"/>
          <w:szCs w:val="22"/>
          <w:lang w:val="en-US"/>
        </w:rPr>
        <w:t xml:space="preserve">Proposal 8: </w:t>
      </w:r>
      <w:r>
        <w:rPr>
          <w:sz w:val="22"/>
          <w:szCs w:val="22"/>
          <w:lang w:val="en-US"/>
        </w:rPr>
        <w:t>NES UE should acquire broadcast SIB1 similarly as legacy UEs if the SIB1 is being broadcast in the cell</w:t>
      </w:r>
    </w:p>
    <w:p w14:paraId="5D9E9D23" w14:textId="45ABCE60" w:rsidR="0018290C" w:rsidRPr="00A45495" w:rsidRDefault="0018290C" w:rsidP="00C54A07">
      <w:pPr>
        <w:jc w:val="both"/>
        <w:rPr>
          <w:sz w:val="22"/>
          <w:szCs w:val="22"/>
          <w:lang w:val="en-US"/>
        </w:rPr>
      </w:pPr>
      <w:r>
        <w:rPr>
          <w:sz w:val="22"/>
          <w:szCs w:val="22"/>
          <w:lang w:val="en-US"/>
        </w:rPr>
        <w:t xml:space="preserve">One could consider optimizing unnecessary SIB1 requests by NES UEs </w:t>
      </w:r>
      <w:r w:rsidR="006F0ED3">
        <w:rPr>
          <w:sz w:val="22"/>
          <w:szCs w:val="22"/>
          <w:lang w:val="en-US"/>
        </w:rPr>
        <w:t xml:space="preserve">e.g. if cell is not broadcasting SIB1 but providing them in different manner for other UEs </w:t>
      </w:r>
      <w:r w:rsidR="00A23E9B">
        <w:rPr>
          <w:sz w:val="22"/>
          <w:szCs w:val="22"/>
          <w:lang w:val="en-US"/>
        </w:rPr>
        <w:t>who have already requested SIB1, the new UE should not unnecessarily send SIB1 requests in the cell:</w:t>
      </w:r>
    </w:p>
    <w:p w14:paraId="77879B8F" w14:textId="774999CF" w:rsidR="00C54A07" w:rsidRPr="00FA6D43" w:rsidRDefault="00C54A07" w:rsidP="00C54A07">
      <w:pPr>
        <w:jc w:val="both"/>
        <w:rPr>
          <w:b/>
          <w:bCs/>
          <w:sz w:val="22"/>
          <w:szCs w:val="22"/>
          <w:lang w:val="en-US"/>
        </w:rPr>
      </w:pPr>
      <w:r>
        <w:rPr>
          <w:b/>
          <w:bCs/>
          <w:sz w:val="22"/>
          <w:szCs w:val="22"/>
          <w:lang w:val="en-US"/>
        </w:rPr>
        <w:t xml:space="preserve">Proposal 8: </w:t>
      </w:r>
      <w:r w:rsidRPr="00155811">
        <w:rPr>
          <w:sz w:val="22"/>
          <w:szCs w:val="22"/>
          <w:lang w:val="en-US"/>
        </w:rPr>
        <w:t>RAN2 t</w:t>
      </w:r>
      <w:r>
        <w:rPr>
          <w:sz w:val="22"/>
          <w:szCs w:val="22"/>
          <w:lang w:val="en-US"/>
        </w:rPr>
        <w:t>o consider that i</w:t>
      </w:r>
      <w:r w:rsidRPr="00E07BE7">
        <w:rPr>
          <w:sz w:val="22"/>
          <w:szCs w:val="22"/>
          <w:lang w:val="en-US"/>
        </w:rPr>
        <w:t xml:space="preserve">f UE has SIB1 request configuration of a cell, UE needs to </w:t>
      </w:r>
      <w:r>
        <w:rPr>
          <w:sz w:val="22"/>
          <w:szCs w:val="22"/>
          <w:lang w:val="en-US"/>
        </w:rPr>
        <w:t xml:space="preserve">monitor </w:t>
      </w:r>
      <w:r w:rsidRPr="00E07BE7">
        <w:rPr>
          <w:sz w:val="22"/>
          <w:szCs w:val="22"/>
          <w:lang w:val="en-US"/>
        </w:rPr>
        <w:t xml:space="preserve">if SIB1 is currently being </w:t>
      </w:r>
      <w:r>
        <w:rPr>
          <w:sz w:val="22"/>
          <w:szCs w:val="22"/>
          <w:lang w:val="en-US"/>
        </w:rPr>
        <w:t xml:space="preserve">transmitted </w:t>
      </w:r>
      <w:r w:rsidRPr="00E07BE7">
        <w:rPr>
          <w:sz w:val="22"/>
          <w:szCs w:val="22"/>
          <w:lang w:val="en-US"/>
        </w:rPr>
        <w:t>for that cell</w:t>
      </w:r>
      <w:r>
        <w:rPr>
          <w:sz w:val="22"/>
          <w:szCs w:val="22"/>
          <w:lang w:val="en-US"/>
        </w:rPr>
        <w:t>,e.g. requested by other UEs,</w:t>
      </w:r>
      <w:r w:rsidRPr="00E07BE7">
        <w:rPr>
          <w:sz w:val="22"/>
          <w:szCs w:val="22"/>
          <w:lang w:val="en-US"/>
        </w:rPr>
        <w:t xml:space="preserve"> before requesting SIB1 of that cell.</w:t>
      </w:r>
      <w:r>
        <w:rPr>
          <w:sz w:val="22"/>
          <w:szCs w:val="22"/>
          <w:lang w:val="en-US"/>
        </w:rPr>
        <w:t xml:space="preserve">.  </w:t>
      </w:r>
    </w:p>
    <w:p w14:paraId="2AA1520E" w14:textId="60C23AA6" w:rsidR="0074227D" w:rsidRPr="00155811" w:rsidRDefault="0074227D" w:rsidP="0002420B">
      <w:pPr>
        <w:jc w:val="both"/>
        <w:rPr>
          <w:b/>
          <w:sz w:val="22"/>
          <w:szCs w:val="22"/>
        </w:rPr>
      </w:pPr>
    </w:p>
    <w:p w14:paraId="519B8902" w14:textId="449E08C3" w:rsidR="0002420B" w:rsidRDefault="00CA4BEF" w:rsidP="0002420B">
      <w:pPr>
        <w:pStyle w:val="Heading1"/>
        <w:rPr>
          <w:lang w:val="en-US"/>
        </w:rPr>
      </w:pPr>
      <w:r>
        <w:rPr>
          <w:lang w:val="en-US"/>
        </w:rPr>
        <w:t>5</w:t>
      </w:r>
      <w:r w:rsidR="0002420B" w:rsidRPr="000166AE">
        <w:rPr>
          <w:lang w:val="en-US"/>
        </w:rPr>
        <w:tab/>
      </w:r>
      <w:r w:rsidR="0002420B">
        <w:rPr>
          <w:lang w:val="en-US"/>
        </w:rPr>
        <w:t>RAR response handling</w:t>
      </w:r>
    </w:p>
    <w:p w14:paraId="4B50C36D" w14:textId="2DA662D4" w:rsidR="002451BA" w:rsidRDefault="002451BA" w:rsidP="002451BA">
      <w:pPr>
        <w:jc w:val="both"/>
        <w:rPr>
          <w:sz w:val="22"/>
          <w:szCs w:val="22"/>
          <w:lang w:val="en-US"/>
        </w:rPr>
      </w:pPr>
      <w:r>
        <w:rPr>
          <w:sz w:val="22"/>
          <w:szCs w:val="22"/>
          <w:lang w:val="en-US"/>
        </w:rPr>
        <w:t xml:space="preserve">RAN1 consider dedicated PRACH resources for SIB1 request. Dedicated PRACH resources are not referring to UE-specific PRACH resources but rather PRACH resources dedicated to </w:t>
      </w:r>
      <w:r>
        <w:rPr>
          <w:rFonts w:hint="eastAsia"/>
          <w:sz w:val="22"/>
          <w:szCs w:val="22"/>
          <w:lang w:val="en-US"/>
        </w:rPr>
        <w:t>o</w:t>
      </w:r>
      <w:r>
        <w:rPr>
          <w:sz w:val="22"/>
          <w:szCs w:val="22"/>
          <w:lang w:val="en-US"/>
        </w:rPr>
        <w:t>n-demand SIB1 request.</w:t>
      </w:r>
    </w:p>
    <w:p w14:paraId="74660622" w14:textId="030980A6" w:rsidR="002451BA" w:rsidRDefault="002451BA" w:rsidP="002451BA">
      <w:pPr>
        <w:jc w:val="both"/>
        <w:rPr>
          <w:sz w:val="22"/>
          <w:szCs w:val="22"/>
        </w:rPr>
      </w:pPr>
      <w:r w:rsidRPr="324D3FFF">
        <w:rPr>
          <w:sz w:val="22"/>
          <w:szCs w:val="22"/>
        </w:rPr>
        <w:t>For PRACH resources for UL WUS, RAN</w:t>
      </w:r>
      <w:r>
        <w:rPr>
          <w:sz w:val="22"/>
          <w:szCs w:val="22"/>
        </w:rPr>
        <w:t>2</w:t>
      </w:r>
      <w:r w:rsidRPr="324D3FFF">
        <w:rPr>
          <w:sz w:val="22"/>
          <w:szCs w:val="22"/>
        </w:rPr>
        <w:t xml:space="preserve"> should consider on-demand SI procedure as starting point. For on-demand SI, the network may configure the UE with dedicated RA resources in </w:t>
      </w:r>
      <w:r w:rsidRPr="00F269A6">
        <w:rPr>
          <w:i/>
          <w:sz w:val="22"/>
          <w:szCs w:val="22"/>
        </w:rPr>
        <w:t>SI-RequestConfig</w:t>
      </w:r>
      <w:r w:rsidRPr="324D3FFF">
        <w:rPr>
          <w:sz w:val="22"/>
          <w:szCs w:val="22"/>
        </w:rPr>
        <w:t xml:space="preserve"> within SI-Scheduling Info IE in SIB1. For on-demand SIB1, the dedicated RA resources could be part of the WUS configuration. Any of time, frequency and/or PRACH preamble resources may be used as dedicated PRACH resources to allow full flexibility to the network. </w:t>
      </w:r>
    </w:p>
    <w:p w14:paraId="090648E1" w14:textId="7A3629A8" w:rsidR="002451BA" w:rsidRDefault="002451BA" w:rsidP="002451BA">
      <w:pPr>
        <w:jc w:val="both"/>
        <w:rPr>
          <w:sz w:val="22"/>
          <w:szCs w:val="22"/>
        </w:rPr>
      </w:pPr>
      <w:r>
        <w:rPr>
          <w:sz w:val="22"/>
          <w:szCs w:val="22"/>
        </w:rPr>
        <w:t>If common PRACH preamble is used for all UEs requesting on-demand SIB1 operation, this can allow a RAR response that can be interpreted/decoded by all UEs. Thus, a UE intended to transmit UL WUS for requesting SIB1, can monitor if any RAR response is sent by network to check if on-demand SIB1 is already requested by other UEs. However, if dedicated R</w:t>
      </w:r>
      <w:r w:rsidR="00C534EB">
        <w:rPr>
          <w:sz w:val="22"/>
          <w:szCs w:val="22"/>
        </w:rPr>
        <w:t>O</w:t>
      </w:r>
      <w:r>
        <w:rPr>
          <w:sz w:val="22"/>
          <w:szCs w:val="22"/>
        </w:rPr>
        <w:t xml:space="preserve">s, time/frequency resources are considered as dedicated PRACH resources and it is up to UE to select a preamble, RAR response is a dedicated response that can be decoded only by UE requesting on-demand SIB1. </w:t>
      </w:r>
    </w:p>
    <w:p w14:paraId="0DC93737" w14:textId="564D6B48" w:rsidR="00FA6D43" w:rsidRDefault="007F47E9" w:rsidP="001B5C0D">
      <w:pPr>
        <w:spacing w:after="0"/>
        <w:jc w:val="both"/>
        <w:rPr>
          <w:b/>
          <w:bCs/>
          <w:sz w:val="22"/>
          <w:szCs w:val="22"/>
          <w:lang w:val="en-US"/>
        </w:rPr>
      </w:pPr>
      <w:r w:rsidRPr="00FA6D43">
        <w:rPr>
          <w:b/>
          <w:bCs/>
          <w:sz w:val="22"/>
          <w:szCs w:val="22"/>
        </w:rPr>
        <w:lastRenderedPageBreak/>
        <w:t>Observation</w:t>
      </w:r>
      <w:r w:rsidR="00FA6D43" w:rsidRPr="00FA6D43">
        <w:rPr>
          <w:b/>
          <w:bCs/>
          <w:sz w:val="22"/>
          <w:szCs w:val="22"/>
        </w:rPr>
        <w:t xml:space="preserve"> </w:t>
      </w:r>
      <w:r w:rsidR="0077009E">
        <w:rPr>
          <w:b/>
          <w:bCs/>
          <w:sz w:val="22"/>
          <w:szCs w:val="22"/>
        </w:rPr>
        <w:t>7</w:t>
      </w:r>
      <w:r w:rsidRPr="00FA6D43">
        <w:rPr>
          <w:b/>
          <w:bCs/>
          <w:sz w:val="22"/>
          <w:szCs w:val="22"/>
        </w:rPr>
        <w:t xml:space="preserve">: </w:t>
      </w:r>
      <w:r w:rsidRPr="001B5C0D">
        <w:rPr>
          <w:sz w:val="22"/>
          <w:szCs w:val="22"/>
          <w:lang w:val="en-US"/>
        </w:rPr>
        <w:t>Designing dedicated PRACH resources for SIB1 request assuming a common preamble for requesting SIB1 used by all UEs. It allows UEs intended to request SIB1, to monitor on-demand SIB1 transmission that is requested by other UEs, without transmitting UL WUS</w:t>
      </w:r>
      <w:r w:rsidRPr="00FA6D43">
        <w:rPr>
          <w:b/>
          <w:bCs/>
          <w:sz w:val="22"/>
          <w:szCs w:val="22"/>
          <w:lang w:val="en-US"/>
        </w:rPr>
        <w:t xml:space="preserve">.   </w:t>
      </w:r>
    </w:p>
    <w:p w14:paraId="211916D3" w14:textId="77777777" w:rsidR="00A04BC4" w:rsidRDefault="00A04BC4" w:rsidP="007F47E9">
      <w:pPr>
        <w:jc w:val="both"/>
        <w:rPr>
          <w:sz w:val="22"/>
          <w:szCs w:val="22"/>
        </w:rPr>
      </w:pPr>
    </w:p>
    <w:p w14:paraId="3363B22A" w14:textId="17770172" w:rsidR="00B83846" w:rsidRDefault="00B83846" w:rsidP="007F47E9">
      <w:pPr>
        <w:jc w:val="both"/>
        <w:rPr>
          <w:sz w:val="22"/>
          <w:szCs w:val="22"/>
        </w:rPr>
      </w:pPr>
      <w:r>
        <w:rPr>
          <w:sz w:val="22"/>
          <w:szCs w:val="22"/>
        </w:rPr>
        <w:t xml:space="preserve">It might be difficult though with current RAR monitoring based on RA-RNTI of the PRACH occasions as the UE would need to monitor all the potential RA-RNTIs </w:t>
      </w:r>
      <w:r w:rsidR="00981A04">
        <w:rPr>
          <w:sz w:val="22"/>
          <w:szCs w:val="22"/>
        </w:rPr>
        <w:t xml:space="preserve">of PRACH for OD-SI </w:t>
      </w:r>
      <w:r>
        <w:rPr>
          <w:sz w:val="22"/>
          <w:szCs w:val="22"/>
        </w:rPr>
        <w:t>before WUS transmission. Common RA-RNTI would be required to enable this.</w:t>
      </w:r>
      <w:r w:rsidR="00E94154">
        <w:rPr>
          <w:sz w:val="22"/>
          <w:szCs w:val="22"/>
        </w:rPr>
        <w:t xml:space="preserve"> Common RA-RNTI would also help network scheduling if multiple UEs are requesting SIB1 simultaneously. Thus we see it is beneficial to design </w:t>
      </w:r>
      <w:r w:rsidR="00D37207">
        <w:rPr>
          <w:sz w:val="22"/>
          <w:szCs w:val="22"/>
        </w:rPr>
        <w:t>common RA-RNTI.</w:t>
      </w:r>
    </w:p>
    <w:p w14:paraId="71153B71" w14:textId="37B99D25" w:rsidR="007F47E9" w:rsidRDefault="007F47E9" w:rsidP="007F47E9">
      <w:pPr>
        <w:jc w:val="both"/>
        <w:rPr>
          <w:b/>
          <w:bCs/>
          <w:sz w:val="22"/>
          <w:szCs w:val="22"/>
          <w:lang w:val="en-US"/>
        </w:rPr>
      </w:pPr>
      <w:r w:rsidRPr="00FA6D43">
        <w:rPr>
          <w:b/>
          <w:bCs/>
          <w:sz w:val="22"/>
          <w:szCs w:val="22"/>
          <w:lang w:val="en-US"/>
        </w:rPr>
        <w:t>Observation</w:t>
      </w:r>
      <w:r w:rsidR="00FA6D43" w:rsidRPr="00FA6D43">
        <w:rPr>
          <w:b/>
          <w:bCs/>
          <w:sz w:val="22"/>
          <w:szCs w:val="22"/>
          <w:lang w:val="en-US"/>
        </w:rPr>
        <w:t xml:space="preserve"> </w:t>
      </w:r>
      <w:r w:rsidR="0077009E">
        <w:rPr>
          <w:b/>
          <w:bCs/>
          <w:sz w:val="22"/>
          <w:szCs w:val="22"/>
          <w:lang w:val="en-US"/>
        </w:rPr>
        <w:t>8</w:t>
      </w:r>
      <w:r w:rsidRPr="00FA6D43">
        <w:rPr>
          <w:b/>
          <w:bCs/>
          <w:sz w:val="22"/>
          <w:szCs w:val="22"/>
          <w:lang w:val="en-US"/>
        </w:rPr>
        <w:t xml:space="preserve">: </w:t>
      </w:r>
      <w:r w:rsidRPr="001B5C0D">
        <w:rPr>
          <w:sz w:val="22"/>
          <w:szCs w:val="22"/>
          <w:lang w:val="en-US"/>
        </w:rPr>
        <w:t xml:space="preserve">To enable UEs monitoring on-demand SIB1 without transmitting UL WUS, </w:t>
      </w:r>
      <w:r w:rsidR="002F7E3C">
        <w:rPr>
          <w:sz w:val="22"/>
          <w:szCs w:val="22"/>
          <w:lang w:val="en-US"/>
        </w:rPr>
        <w:t xml:space="preserve">may </w:t>
      </w:r>
      <w:r w:rsidRPr="001B5C0D">
        <w:rPr>
          <w:sz w:val="22"/>
          <w:szCs w:val="22"/>
          <w:lang w:val="en-US"/>
        </w:rPr>
        <w:t xml:space="preserve">require </w:t>
      </w:r>
      <w:r w:rsidR="00FA6D43" w:rsidRPr="00FA6D43">
        <w:rPr>
          <w:sz w:val="22"/>
          <w:szCs w:val="22"/>
          <w:lang w:val="en-US"/>
        </w:rPr>
        <w:t>configuring</w:t>
      </w:r>
      <w:r w:rsidRPr="001B5C0D">
        <w:rPr>
          <w:sz w:val="22"/>
          <w:szCs w:val="22"/>
          <w:lang w:val="en-US"/>
        </w:rPr>
        <w:t xml:space="preserve"> a common RNTI.</w:t>
      </w:r>
      <w:r w:rsidRPr="00FA6D43">
        <w:rPr>
          <w:b/>
          <w:bCs/>
          <w:sz w:val="22"/>
          <w:szCs w:val="22"/>
          <w:lang w:val="en-US"/>
        </w:rPr>
        <w:t xml:space="preserve"> </w:t>
      </w:r>
    </w:p>
    <w:p w14:paraId="3A48974D" w14:textId="1C6D4259" w:rsidR="007D4A72" w:rsidRPr="00D37207" w:rsidRDefault="007D4A72" w:rsidP="007D4A72">
      <w:pPr>
        <w:jc w:val="both"/>
        <w:rPr>
          <w:sz w:val="22"/>
          <w:szCs w:val="22"/>
        </w:rPr>
      </w:pPr>
      <w:r>
        <w:rPr>
          <w:b/>
          <w:bCs/>
          <w:sz w:val="22"/>
          <w:szCs w:val="22"/>
        </w:rPr>
        <w:t xml:space="preserve">Proposal </w:t>
      </w:r>
      <w:r w:rsidR="00A23E9B">
        <w:rPr>
          <w:b/>
          <w:bCs/>
          <w:sz w:val="22"/>
          <w:szCs w:val="22"/>
        </w:rPr>
        <w:t>9</w:t>
      </w:r>
      <w:r>
        <w:rPr>
          <w:b/>
          <w:bCs/>
          <w:sz w:val="22"/>
          <w:szCs w:val="22"/>
        </w:rPr>
        <w:t xml:space="preserve">: </w:t>
      </w:r>
      <w:r>
        <w:rPr>
          <w:sz w:val="22"/>
          <w:szCs w:val="22"/>
        </w:rPr>
        <w:t xml:space="preserve"> It should be possible to configure common RNTI for RAR monitoring of OD-SIB1 requests</w:t>
      </w:r>
    </w:p>
    <w:p w14:paraId="31F2C3D0" w14:textId="77777777" w:rsidR="006E634C" w:rsidRPr="00155811" w:rsidRDefault="006E634C" w:rsidP="006E634C">
      <w:pPr>
        <w:jc w:val="both"/>
        <w:rPr>
          <w:sz w:val="22"/>
          <w:szCs w:val="22"/>
          <w:lang w:val="en-US"/>
        </w:rPr>
      </w:pPr>
    </w:p>
    <w:p w14:paraId="588FBA2B" w14:textId="75FEEB5C" w:rsidR="00BF3D3A" w:rsidRDefault="00CA4BEF" w:rsidP="00BF3D3A">
      <w:pPr>
        <w:pStyle w:val="Heading1"/>
        <w:rPr>
          <w:lang w:val="en-US"/>
        </w:rPr>
      </w:pPr>
      <w:r>
        <w:rPr>
          <w:lang w:val="en-US"/>
        </w:rPr>
        <w:t>6</w:t>
      </w:r>
      <w:r w:rsidR="00BF3D3A" w:rsidRPr="000166AE">
        <w:rPr>
          <w:lang w:val="en-US"/>
        </w:rPr>
        <w:tab/>
      </w:r>
      <w:r w:rsidR="00BF3D3A">
        <w:t>RACH failure</w:t>
      </w:r>
    </w:p>
    <w:p w14:paraId="0E796E0F" w14:textId="1E75B0DD" w:rsidR="00BF3D3A" w:rsidRDefault="00BF3D3A" w:rsidP="00BF3D3A">
      <w:pPr>
        <w:pStyle w:val="Doc-text2"/>
        <w:ind w:left="0" w:firstLine="0"/>
      </w:pPr>
      <w:r>
        <w:t>In RAN2#127bis, we had following discussion:</w:t>
      </w:r>
    </w:p>
    <w:p w14:paraId="2E75F7F5" w14:textId="77777777" w:rsidR="00BF3D3A" w:rsidRDefault="00BF3D3A" w:rsidP="005F47B2"/>
    <w:p w14:paraId="0845A417" w14:textId="77777777" w:rsidR="00BF3D3A" w:rsidRPr="00D565F3" w:rsidRDefault="00BF3D3A" w:rsidP="00BF3D3A">
      <w:pPr>
        <w:pStyle w:val="Doc-text2"/>
        <w:numPr>
          <w:ilvl w:val="0"/>
          <w:numId w:val="63"/>
        </w:numPr>
        <w:pBdr>
          <w:top w:val="single" w:sz="4" w:space="1" w:color="auto"/>
          <w:left w:val="single" w:sz="4" w:space="4" w:color="auto"/>
          <w:bottom w:val="single" w:sz="4" w:space="1" w:color="auto"/>
          <w:right w:val="single" w:sz="4" w:space="0" w:color="auto"/>
        </w:pBdr>
        <w:rPr>
          <w:lang w:val="en-US"/>
        </w:rPr>
      </w:pPr>
      <w:r w:rsidRPr="00C72196">
        <w:t>In on-demand SIB1 procedure, the UE considers RACH failure when PREAMBLE_TRANSMISSION_COUNTER = preambleTransMax + 1.</w:t>
      </w:r>
    </w:p>
    <w:p w14:paraId="72B4C5AB" w14:textId="77777777" w:rsidR="00BF3D3A" w:rsidRPr="00D565F3" w:rsidRDefault="00BF3D3A" w:rsidP="00BF3D3A">
      <w:pPr>
        <w:pStyle w:val="Doc-text2"/>
        <w:numPr>
          <w:ilvl w:val="0"/>
          <w:numId w:val="63"/>
        </w:numPr>
        <w:pBdr>
          <w:top w:val="single" w:sz="4" w:space="1" w:color="auto"/>
          <w:left w:val="single" w:sz="4" w:space="4" w:color="auto"/>
          <w:bottom w:val="single" w:sz="4" w:space="1" w:color="auto"/>
          <w:right w:val="single" w:sz="4" w:space="0" w:color="auto"/>
        </w:pBdr>
        <w:rPr>
          <w:lang w:val="en-US"/>
        </w:rPr>
      </w:pPr>
      <w:r w:rsidRPr="00C72196">
        <w:t xml:space="preserve">The MAC layer will indicate the RACH failure for SI request to upper layers. </w:t>
      </w:r>
      <w:r>
        <w:t>FFS: a</w:t>
      </w:r>
      <w:r w:rsidRPr="00C72196">
        <w:t>fter that the UE upper layer will consider the cell as barred.</w:t>
      </w:r>
    </w:p>
    <w:p w14:paraId="1E23B33F" w14:textId="34D536C8" w:rsidR="00CD3543" w:rsidRPr="00CD3543" w:rsidRDefault="008D6CCA" w:rsidP="00D478F6">
      <w:pPr>
        <w:rPr>
          <w:lang w:val="en-US"/>
        </w:rPr>
      </w:pPr>
      <w:r>
        <w:rPr>
          <w:lang w:val="en-US"/>
        </w:rPr>
        <w:t xml:space="preserve">SI request procedureis </w:t>
      </w:r>
      <w:r w:rsidR="00CD3543" w:rsidRPr="00CD3543">
        <w:rPr>
          <w:lang w:val="en-US"/>
        </w:rPr>
        <w:t xml:space="preserve"> initiated like this (for normal SIBs):</w:t>
      </w:r>
    </w:p>
    <w:p w14:paraId="5AA03C38" w14:textId="48381B13" w:rsidR="00CD3543" w:rsidRPr="008D6CCA" w:rsidRDefault="00CD3543" w:rsidP="00D478F6">
      <w:pPr>
        <w:rPr>
          <w:lang w:val="en-US"/>
        </w:rPr>
      </w:pPr>
      <w:r>
        <w:rPr>
          <w:noProof/>
          <w:lang w:val="en-US"/>
        </w:rPr>
        <w:drawing>
          <wp:inline distT="0" distB="0" distL="0" distR="0" wp14:anchorId="6B9EFFC0" wp14:editId="6AE7586C">
            <wp:extent cx="6122035" cy="1683385"/>
            <wp:effectExtent l="0" t="0" r="0" b="0"/>
            <wp:docPr id="14894536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2035" cy="1683385"/>
                    </a:xfrm>
                    <a:prstGeom prst="rect">
                      <a:avLst/>
                    </a:prstGeom>
                    <a:noFill/>
                    <a:ln>
                      <a:noFill/>
                    </a:ln>
                  </pic:spPr>
                </pic:pic>
              </a:graphicData>
            </a:graphic>
          </wp:inline>
        </w:drawing>
      </w:r>
    </w:p>
    <w:p w14:paraId="54E0534B" w14:textId="491CE25F" w:rsidR="00CD3543" w:rsidRPr="008D6CCA" w:rsidRDefault="008D6CCA" w:rsidP="00D478F6">
      <w:pPr>
        <w:rPr>
          <w:lang w:val="en-US"/>
        </w:rPr>
      </w:pPr>
      <w:r>
        <w:rPr>
          <w:lang w:val="en-US"/>
        </w:rPr>
        <w:t>F</w:t>
      </w:r>
      <w:r w:rsidR="00CD3543" w:rsidRPr="008D6CCA">
        <w:rPr>
          <w:lang w:val="en-US"/>
        </w:rPr>
        <w:t>rom RRC (see the NOTE)  – It is left to UE implementation when it retries SI request in case of RACH failure:</w:t>
      </w:r>
    </w:p>
    <w:p w14:paraId="3CE83A0A" w14:textId="7A46E6D6" w:rsidR="00CD3543" w:rsidRPr="008D6CCA" w:rsidRDefault="00CD3543" w:rsidP="00D478F6">
      <w:pPr>
        <w:rPr>
          <w:lang w:val="en-US"/>
        </w:rPr>
      </w:pPr>
      <w:r>
        <w:rPr>
          <w:noProof/>
          <w:lang w:val="en-US"/>
        </w:rPr>
        <w:drawing>
          <wp:inline distT="0" distB="0" distL="0" distR="0" wp14:anchorId="4DC66B93" wp14:editId="245F6232">
            <wp:extent cx="6122035" cy="1526540"/>
            <wp:effectExtent l="0" t="0" r="0" b="0"/>
            <wp:docPr id="18353173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122035" cy="1526540"/>
                    </a:xfrm>
                    <a:prstGeom prst="rect">
                      <a:avLst/>
                    </a:prstGeom>
                    <a:noFill/>
                    <a:ln>
                      <a:noFill/>
                    </a:ln>
                  </pic:spPr>
                </pic:pic>
              </a:graphicData>
            </a:graphic>
          </wp:inline>
        </w:drawing>
      </w:r>
    </w:p>
    <w:p w14:paraId="25215515" w14:textId="123FF7A5" w:rsidR="00E56693" w:rsidRDefault="00D867E4" w:rsidP="00E56693">
      <w:pPr>
        <w:jc w:val="both"/>
        <w:rPr>
          <w:sz w:val="22"/>
          <w:szCs w:val="22"/>
          <w:lang w:val="en-US"/>
        </w:rPr>
      </w:pPr>
      <w:r w:rsidRPr="00CA4BEF">
        <w:rPr>
          <w:sz w:val="22"/>
          <w:szCs w:val="22"/>
          <w:lang w:val="en-US"/>
        </w:rPr>
        <w:lastRenderedPageBreak/>
        <w:t xml:space="preserve">It seems valid alternative to do the same for SIB1 </w:t>
      </w:r>
      <w:r w:rsidR="00E56693">
        <w:rPr>
          <w:sz w:val="22"/>
          <w:szCs w:val="22"/>
          <w:lang w:val="en-US"/>
        </w:rPr>
        <w:t xml:space="preserve">request procedure. And if SIB1 request is deemed as failure by UE then of course UE </w:t>
      </w:r>
      <w:r w:rsidR="003033EE">
        <w:rPr>
          <w:sz w:val="22"/>
          <w:szCs w:val="22"/>
          <w:lang w:val="en-US"/>
        </w:rPr>
        <w:t>may</w:t>
      </w:r>
      <w:r w:rsidR="00E56693">
        <w:rPr>
          <w:sz w:val="22"/>
          <w:szCs w:val="22"/>
          <w:lang w:val="en-US"/>
        </w:rPr>
        <w:t xml:space="preserve"> treat cell as barred as in legacy.</w:t>
      </w:r>
    </w:p>
    <w:p w14:paraId="146E98E1" w14:textId="6DACD7A8" w:rsidR="00D867E4" w:rsidRPr="00D867E4" w:rsidRDefault="00D867E4" w:rsidP="00E56693">
      <w:pPr>
        <w:jc w:val="both"/>
        <w:rPr>
          <w:sz w:val="22"/>
          <w:szCs w:val="22"/>
          <w:lang w:val="en-US"/>
        </w:rPr>
      </w:pPr>
      <w:r w:rsidRPr="00636EE4">
        <w:rPr>
          <w:b/>
          <w:sz w:val="22"/>
          <w:szCs w:val="22"/>
          <w:lang w:val="en-US"/>
        </w:rPr>
        <w:t>Proposal</w:t>
      </w:r>
      <w:r w:rsidR="0077009E">
        <w:rPr>
          <w:b/>
          <w:bCs/>
          <w:sz w:val="22"/>
          <w:szCs w:val="22"/>
          <w:lang w:val="en-US"/>
        </w:rPr>
        <w:t xml:space="preserve"> </w:t>
      </w:r>
      <w:r w:rsidR="00A23E9B">
        <w:rPr>
          <w:b/>
          <w:bCs/>
          <w:sz w:val="22"/>
          <w:szCs w:val="22"/>
          <w:lang w:val="en-US"/>
        </w:rPr>
        <w:t>10</w:t>
      </w:r>
      <w:r w:rsidRPr="00CA4BEF">
        <w:rPr>
          <w:sz w:val="22"/>
          <w:szCs w:val="22"/>
          <w:lang w:val="en-US"/>
        </w:rPr>
        <w:t>:</w:t>
      </w:r>
      <w:r w:rsidR="00750250">
        <w:rPr>
          <w:sz w:val="22"/>
          <w:szCs w:val="22"/>
          <w:lang w:val="en-US"/>
        </w:rPr>
        <w:t xml:space="preserve"> </w:t>
      </w:r>
      <w:r w:rsidR="00E56693">
        <w:rPr>
          <w:sz w:val="22"/>
          <w:szCs w:val="22"/>
          <w:lang w:val="en-US"/>
        </w:rPr>
        <w:t>I</w:t>
      </w:r>
      <w:r>
        <w:rPr>
          <w:sz w:val="22"/>
          <w:szCs w:val="22"/>
          <w:lang w:val="en-US"/>
        </w:rPr>
        <w:t>n case of RACH failure for SIB</w:t>
      </w:r>
      <w:r w:rsidR="00750250">
        <w:rPr>
          <w:sz w:val="22"/>
          <w:szCs w:val="22"/>
          <w:lang w:val="en-US"/>
        </w:rPr>
        <w:t>1</w:t>
      </w:r>
      <w:r>
        <w:rPr>
          <w:sz w:val="22"/>
          <w:szCs w:val="22"/>
          <w:lang w:val="en-US"/>
        </w:rPr>
        <w:t xml:space="preserve"> request </w:t>
      </w:r>
      <w:r w:rsidR="00750250">
        <w:rPr>
          <w:sz w:val="22"/>
          <w:szCs w:val="22"/>
          <w:lang w:val="en-US"/>
        </w:rPr>
        <w:t>it is left to UE implementation to decide when SIB1 request fails or to retry SIB1</w:t>
      </w:r>
    </w:p>
    <w:p w14:paraId="640EAE27" w14:textId="202A6FDC" w:rsidR="00237AD0" w:rsidRDefault="00CA4BEF" w:rsidP="00237AD0">
      <w:pPr>
        <w:pStyle w:val="Heading1"/>
        <w:rPr>
          <w:lang w:val="en-US"/>
        </w:rPr>
      </w:pPr>
      <w:r>
        <w:rPr>
          <w:lang w:val="en-US"/>
        </w:rPr>
        <w:t>7</w:t>
      </w:r>
      <w:r w:rsidR="00237AD0" w:rsidRPr="000166AE">
        <w:rPr>
          <w:lang w:val="en-US"/>
        </w:rPr>
        <w:tab/>
      </w:r>
      <w:r w:rsidR="00896DA5">
        <w:t>Provisioning of UL</w:t>
      </w:r>
      <w:r w:rsidR="00237A11">
        <w:t xml:space="preserve"> WUS configuration</w:t>
      </w:r>
    </w:p>
    <w:p w14:paraId="34342F72" w14:textId="77777777" w:rsidR="00080031" w:rsidRDefault="003602CE" w:rsidP="00BF3D3A">
      <w:pPr>
        <w:jc w:val="both"/>
        <w:rPr>
          <w:sz w:val="22"/>
          <w:szCs w:val="22"/>
          <w:lang w:val="en-US"/>
        </w:rPr>
      </w:pPr>
      <w:r>
        <w:rPr>
          <w:sz w:val="22"/>
          <w:szCs w:val="22"/>
          <w:lang w:val="en-US"/>
        </w:rPr>
        <w:t>RAN2 agreed that multiple Cell A can be associated to one NES cell. In addition, one Cell A can assist multiple NES cells. However, there is no guarantee that the deployment ensure</w:t>
      </w:r>
      <w:r w:rsidR="00080031">
        <w:rPr>
          <w:sz w:val="22"/>
          <w:szCs w:val="22"/>
          <w:lang w:val="en-US"/>
        </w:rPr>
        <w:t>:</w:t>
      </w:r>
    </w:p>
    <w:p w14:paraId="3AD7B8AA" w14:textId="77777777" w:rsidR="00080031" w:rsidRDefault="00080031" w:rsidP="00080031">
      <w:pPr>
        <w:pStyle w:val="ListParagraph"/>
        <w:numPr>
          <w:ilvl w:val="0"/>
          <w:numId w:val="40"/>
        </w:numPr>
        <w:jc w:val="both"/>
        <w:rPr>
          <w:sz w:val="22"/>
          <w:szCs w:val="22"/>
          <w:lang w:val="en-US"/>
        </w:rPr>
      </w:pPr>
      <w:r>
        <w:rPr>
          <w:sz w:val="22"/>
          <w:szCs w:val="22"/>
          <w:lang w:val="en-US"/>
        </w:rPr>
        <w:t xml:space="preserve">Full overlapping between NES cell and Cell A, e.g. NES cell coverage is within Cell A coverage. </w:t>
      </w:r>
    </w:p>
    <w:p w14:paraId="1EF733EC" w14:textId="35AE8F69" w:rsidR="00237A11" w:rsidRDefault="00080031" w:rsidP="00080031">
      <w:pPr>
        <w:pStyle w:val="ListParagraph"/>
        <w:numPr>
          <w:ilvl w:val="0"/>
          <w:numId w:val="40"/>
        </w:numPr>
        <w:jc w:val="both"/>
        <w:rPr>
          <w:sz w:val="22"/>
          <w:szCs w:val="22"/>
          <w:lang w:val="en-US"/>
        </w:rPr>
      </w:pPr>
      <w:r>
        <w:rPr>
          <w:sz w:val="22"/>
          <w:szCs w:val="22"/>
          <w:lang w:val="en-US"/>
        </w:rPr>
        <w:t>A</w:t>
      </w:r>
      <w:r w:rsidR="003602CE" w:rsidRPr="00D478F6">
        <w:rPr>
          <w:sz w:val="22"/>
          <w:szCs w:val="22"/>
          <w:lang w:val="en-US"/>
        </w:rPr>
        <w:t xml:space="preserve">ll </w:t>
      </w:r>
      <w:r w:rsidRPr="00D478F6">
        <w:rPr>
          <w:sz w:val="22"/>
          <w:szCs w:val="22"/>
          <w:lang w:val="en-US"/>
        </w:rPr>
        <w:t>neighbor</w:t>
      </w:r>
      <w:r w:rsidR="003602CE" w:rsidRPr="00D478F6">
        <w:rPr>
          <w:sz w:val="22"/>
          <w:szCs w:val="22"/>
          <w:lang w:val="en-US"/>
        </w:rPr>
        <w:t xml:space="preserve"> cells of a NES cell can be</w:t>
      </w:r>
      <w:r w:rsidR="006D6CFD" w:rsidRPr="00D478F6">
        <w:rPr>
          <w:sz w:val="22"/>
          <w:szCs w:val="22"/>
          <w:lang w:val="en-US"/>
        </w:rPr>
        <w:t xml:space="preserve"> </w:t>
      </w:r>
      <w:r w:rsidRPr="00D478F6">
        <w:rPr>
          <w:sz w:val="22"/>
          <w:szCs w:val="22"/>
          <w:lang w:val="en-US"/>
        </w:rPr>
        <w:t>assumed as Cell A</w:t>
      </w:r>
      <w:r w:rsidR="00B51DE2">
        <w:rPr>
          <w:sz w:val="22"/>
          <w:szCs w:val="22"/>
          <w:lang w:val="en-US"/>
        </w:rPr>
        <w:t xml:space="preserve"> that provision UEs with </w:t>
      </w:r>
      <w:r w:rsidR="00896DA5">
        <w:rPr>
          <w:sz w:val="22"/>
          <w:szCs w:val="22"/>
          <w:lang w:val="en-US"/>
        </w:rPr>
        <w:t xml:space="preserve">WUS configuration. </w:t>
      </w:r>
    </w:p>
    <w:p w14:paraId="3D0BEB71" w14:textId="2A931423" w:rsidR="00896DA5" w:rsidRDefault="00896DA5" w:rsidP="00896DA5">
      <w:pPr>
        <w:jc w:val="both"/>
        <w:rPr>
          <w:sz w:val="22"/>
          <w:szCs w:val="22"/>
          <w:lang w:val="en-US"/>
        </w:rPr>
      </w:pPr>
      <w:r>
        <w:rPr>
          <w:sz w:val="22"/>
          <w:szCs w:val="22"/>
          <w:lang w:val="en-US"/>
        </w:rPr>
        <w:t xml:space="preserve">A UE within NES cell coverage, </w:t>
      </w:r>
      <w:r w:rsidR="00CE5045">
        <w:rPr>
          <w:sz w:val="22"/>
          <w:szCs w:val="22"/>
          <w:lang w:val="en-US"/>
        </w:rPr>
        <w:t>make measurements of this cell based on SS/PBCH.</w:t>
      </w:r>
      <w:r w:rsidR="00137EF0">
        <w:rPr>
          <w:sz w:val="22"/>
          <w:szCs w:val="22"/>
          <w:lang w:val="en-US"/>
        </w:rPr>
        <w:t xml:space="preserve"> Based on </w:t>
      </w:r>
      <w:r w:rsidR="0041110A">
        <w:rPr>
          <w:sz w:val="22"/>
          <w:szCs w:val="22"/>
          <w:lang w:val="en-US"/>
        </w:rPr>
        <w:t>these</w:t>
      </w:r>
      <w:r w:rsidR="00137EF0">
        <w:rPr>
          <w:sz w:val="22"/>
          <w:szCs w:val="22"/>
          <w:lang w:val="en-US"/>
        </w:rPr>
        <w:t xml:space="preserve"> measurement</w:t>
      </w:r>
      <w:r w:rsidR="0041110A">
        <w:rPr>
          <w:sz w:val="22"/>
          <w:szCs w:val="22"/>
          <w:lang w:val="en-US"/>
        </w:rPr>
        <w:t>s</w:t>
      </w:r>
      <w:r w:rsidR="00137EF0">
        <w:rPr>
          <w:sz w:val="22"/>
          <w:szCs w:val="22"/>
          <w:lang w:val="en-US"/>
        </w:rPr>
        <w:t xml:space="preserve"> the NES cell </w:t>
      </w:r>
      <w:r w:rsidR="0041110A">
        <w:rPr>
          <w:sz w:val="22"/>
          <w:szCs w:val="22"/>
          <w:lang w:val="en-US"/>
        </w:rPr>
        <w:t>maybe considered as strongest candidate for reselection</w:t>
      </w:r>
      <w:r w:rsidR="00137EF0">
        <w:rPr>
          <w:sz w:val="22"/>
          <w:szCs w:val="22"/>
          <w:lang w:val="en-US"/>
        </w:rPr>
        <w:t>.</w:t>
      </w:r>
      <w:r w:rsidR="000A396D">
        <w:rPr>
          <w:sz w:val="22"/>
          <w:szCs w:val="22"/>
          <w:lang w:val="en-US"/>
        </w:rPr>
        <w:t xml:space="preserve"> </w:t>
      </w:r>
      <w:r w:rsidR="006960F2">
        <w:rPr>
          <w:sz w:val="22"/>
          <w:szCs w:val="22"/>
          <w:lang w:val="en-US"/>
        </w:rPr>
        <w:t>What will happen if UE reselects to another cell X not providing WUS configuration for cell A and after a while UE reselects to cell A?</w:t>
      </w:r>
      <w:r w:rsidR="004350A2">
        <w:rPr>
          <w:sz w:val="22"/>
          <w:szCs w:val="22"/>
          <w:lang w:val="en-US"/>
        </w:rPr>
        <w:t xml:space="preserve"> So it seems quite likely that unless NW provides WUS configuration in each and every cell </w:t>
      </w:r>
      <w:r w:rsidR="00BF502B">
        <w:rPr>
          <w:sz w:val="22"/>
          <w:szCs w:val="22"/>
          <w:lang w:val="en-US"/>
        </w:rPr>
        <w:t xml:space="preserve">with overlapping coverage with NES cell there can be cases that UE does not have WUS configuration unless we allow UE to apply WUS configuration even if has been acquired some time ago. For simplicity it may be best just to </w:t>
      </w:r>
      <w:r w:rsidR="00491C39">
        <w:rPr>
          <w:sz w:val="22"/>
          <w:szCs w:val="22"/>
          <w:lang w:val="en-US"/>
        </w:rPr>
        <w:t>say that UE will only consider WUS configuration valid in direct succeeding cell selection/reselection from cell A (the cell where UE acquired WUS configuration)</w:t>
      </w:r>
      <w:r w:rsidR="00F172EA">
        <w:rPr>
          <w:sz w:val="22"/>
          <w:szCs w:val="22"/>
          <w:lang w:val="en-US"/>
        </w:rPr>
        <w:t xml:space="preserve">. And in order to diminish possibility to provide configuration in multiple cells NW can optimize reselection parameters </w:t>
      </w:r>
      <w:r w:rsidR="00DF438C">
        <w:rPr>
          <w:sz w:val="22"/>
          <w:szCs w:val="22"/>
          <w:lang w:val="en-US"/>
        </w:rPr>
        <w:t>so that it maximises chances for first reselecting to Cell A and then to NES cell</w:t>
      </w:r>
      <w:r w:rsidR="007A619B">
        <w:rPr>
          <w:sz w:val="22"/>
          <w:szCs w:val="22"/>
          <w:lang w:val="en-US"/>
        </w:rPr>
        <w:t>. Basic principle for allowing these NES specific reselection handling was already agreed in RAN2#127bis</w:t>
      </w:r>
      <w:r w:rsidR="008657B8">
        <w:rPr>
          <w:sz w:val="22"/>
          <w:szCs w:val="22"/>
          <w:lang w:val="en-US"/>
        </w:rPr>
        <w:t>:</w:t>
      </w:r>
    </w:p>
    <w:p w14:paraId="78AADFD3" w14:textId="1CEC7DF8" w:rsidR="00C2527D" w:rsidRDefault="008657B8" w:rsidP="00896DA5">
      <w:pPr>
        <w:jc w:val="both"/>
        <w:rPr>
          <w:sz w:val="22"/>
          <w:szCs w:val="22"/>
          <w:lang w:val="en-US"/>
        </w:rPr>
      </w:pPr>
      <w:r>
        <w:rPr>
          <w:b/>
          <w:bCs/>
          <w:sz w:val="22"/>
          <w:szCs w:val="22"/>
          <w:lang w:val="en-US"/>
        </w:rPr>
        <w:t>Proposal</w:t>
      </w:r>
      <w:r w:rsidR="0077009E">
        <w:rPr>
          <w:b/>
          <w:bCs/>
          <w:sz w:val="22"/>
          <w:szCs w:val="22"/>
          <w:lang w:val="en-US"/>
        </w:rPr>
        <w:t xml:space="preserve"> 1</w:t>
      </w:r>
      <w:r w:rsidR="00A23E9B">
        <w:rPr>
          <w:b/>
          <w:bCs/>
          <w:sz w:val="22"/>
          <w:szCs w:val="22"/>
          <w:lang w:val="en-US"/>
        </w:rPr>
        <w:t>1</w:t>
      </w:r>
      <w:r w:rsidR="00B97C70" w:rsidRPr="00D478F6">
        <w:rPr>
          <w:b/>
          <w:bCs/>
          <w:sz w:val="22"/>
          <w:szCs w:val="22"/>
          <w:lang w:val="en-US"/>
        </w:rPr>
        <w:t xml:space="preserve">: </w:t>
      </w:r>
      <w:r>
        <w:rPr>
          <w:sz w:val="22"/>
          <w:szCs w:val="22"/>
          <w:lang w:val="en-US"/>
        </w:rPr>
        <w:t>UE considers WUS configuration only valid in directly succeeding cell selection/reselection from cell A (the cell where UE acquired WUS configuration)</w:t>
      </w:r>
      <w:r w:rsidR="006B00E3">
        <w:rPr>
          <w:sz w:val="22"/>
          <w:szCs w:val="22"/>
          <w:lang w:val="en-US"/>
        </w:rPr>
        <w:t>.</w:t>
      </w:r>
    </w:p>
    <w:p w14:paraId="2C30496D" w14:textId="1619CB1B" w:rsidR="00A61992" w:rsidRDefault="00CA4BEF" w:rsidP="00A61992">
      <w:pPr>
        <w:pStyle w:val="Heading1"/>
        <w:rPr>
          <w:lang w:val="en-US"/>
        </w:rPr>
      </w:pPr>
      <w:r>
        <w:rPr>
          <w:lang w:val="en-US"/>
        </w:rPr>
        <w:t>8</w:t>
      </w:r>
      <w:r w:rsidR="00A61992" w:rsidRPr="0042407E">
        <w:rPr>
          <w:lang w:val="en-US"/>
        </w:rPr>
        <w:tab/>
        <w:t>Conclusions:</w:t>
      </w:r>
    </w:p>
    <w:p w14:paraId="51620CE0" w14:textId="77777777" w:rsidR="00494014" w:rsidRPr="00F70028" w:rsidRDefault="00494014" w:rsidP="00494014">
      <w:pPr>
        <w:jc w:val="both"/>
        <w:rPr>
          <w:sz w:val="22"/>
          <w:szCs w:val="22"/>
        </w:rPr>
      </w:pPr>
      <w:r>
        <w:rPr>
          <w:b/>
          <w:bCs/>
          <w:sz w:val="22"/>
          <w:szCs w:val="22"/>
        </w:rPr>
        <w:t xml:space="preserve">Proposal 1: </w:t>
      </w:r>
      <w:r>
        <w:rPr>
          <w:sz w:val="22"/>
          <w:szCs w:val="22"/>
        </w:rPr>
        <w:t xml:space="preserve">RAN2 should wait RAN1 to progress their understanding of legacy UE handling of </w:t>
      </w:r>
      <w:r w:rsidRPr="00F70028">
        <w:rPr>
          <w:sz w:val="22"/>
          <w:szCs w:val="22"/>
        </w:rPr>
        <w:t>23&lt; K_SSB &lt;31 for FR1 and 11&lt; K_SSB &lt;15 for FR2</w:t>
      </w:r>
      <w:r>
        <w:rPr>
          <w:sz w:val="22"/>
          <w:szCs w:val="22"/>
        </w:rPr>
        <w:t xml:space="preserve"> </w:t>
      </w:r>
    </w:p>
    <w:p w14:paraId="3994CA5D" w14:textId="77777777" w:rsidR="00494014" w:rsidRDefault="00494014" w:rsidP="00494014">
      <w:pPr>
        <w:jc w:val="both"/>
        <w:rPr>
          <w:b/>
          <w:bCs/>
          <w:sz w:val="22"/>
          <w:szCs w:val="22"/>
        </w:rPr>
      </w:pPr>
      <w:r w:rsidRPr="001B1F12">
        <w:rPr>
          <w:b/>
          <w:bCs/>
          <w:sz w:val="22"/>
          <w:szCs w:val="22"/>
        </w:rPr>
        <w:t>Observation</w:t>
      </w:r>
      <w:r>
        <w:rPr>
          <w:b/>
          <w:bCs/>
          <w:sz w:val="22"/>
          <w:szCs w:val="22"/>
        </w:rPr>
        <w:t xml:space="preserve"> 1</w:t>
      </w:r>
      <w:r w:rsidRPr="001B1F12">
        <w:rPr>
          <w:b/>
          <w:bCs/>
          <w:sz w:val="22"/>
          <w:szCs w:val="22"/>
        </w:rPr>
        <w:t xml:space="preserve">: </w:t>
      </w:r>
      <w:r w:rsidRPr="00155811">
        <w:rPr>
          <w:sz w:val="22"/>
          <w:szCs w:val="22"/>
        </w:rPr>
        <w:t>For a cell with K_SSB &gt; 23 for FR1 and K_SSB &gt; 11 for FR2, legacy UEs</w:t>
      </w:r>
      <w:r>
        <w:rPr>
          <w:sz w:val="22"/>
          <w:szCs w:val="22"/>
        </w:rPr>
        <w:t xml:space="preserve"> does not camp on the cell</w:t>
      </w:r>
    </w:p>
    <w:p w14:paraId="1C241539" w14:textId="77777777" w:rsidR="00494014" w:rsidRDefault="00494014" w:rsidP="00494014">
      <w:pPr>
        <w:jc w:val="both"/>
        <w:rPr>
          <w:sz w:val="22"/>
          <w:szCs w:val="22"/>
        </w:rPr>
      </w:pPr>
      <w:r w:rsidRPr="000A159E">
        <w:rPr>
          <w:b/>
          <w:bCs/>
          <w:sz w:val="22"/>
          <w:szCs w:val="22"/>
        </w:rPr>
        <w:t>Proposal</w:t>
      </w:r>
      <w:r>
        <w:rPr>
          <w:b/>
          <w:bCs/>
          <w:sz w:val="22"/>
          <w:szCs w:val="22"/>
        </w:rPr>
        <w:t xml:space="preserve"> 2</w:t>
      </w:r>
      <w:r w:rsidRPr="000A159E">
        <w:rPr>
          <w:b/>
          <w:bCs/>
          <w:sz w:val="22"/>
          <w:szCs w:val="22"/>
        </w:rPr>
        <w:t xml:space="preserve">: </w:t>
      </w:r>
      <w:r w:rsidRPr="000A159E">
        <w:rPr>
          <w:sz w:val="22"/>
          <w:szCs w:val="22"/>
        </w:rPr>
        <w:t xml:space="preserve">If </w:t>
      </w:r>
      <w:r>
        <w:rPr>
          <w:sz w:val="22"/>
          <w:szCs w:val="22"/>
        </w:rPr>
        <w:t xml:space="preserve">NES </w:t>
      </w:r>
      <w:r w:rsidRPr="000A159E">
        <w:rPr>
          <w:sz w:val="22"/>
          <w:szCs w:val="22"/>
        </w:rPr>
        <w:t xml:space="preserve">UE has SIB1 request configuration of a cell, </w:t>
      </w:r>
      <w:r>
        <w:rPr>
          <w:sz w:val="22"/>
          <w:szCs w:val="22"/>
        </w:rPr>
        <w:t xml:space="preserve">NES </w:t>
      </w:r>
      <w:r w:rsidRPr="000A159E">
        <w:rPr>
          <w:sz w:val="22"/>
          <w:szCs w:val="22"/>
        </w:rPr>
        <w:t xml:space="preserve">UE </w:t>
      </w:r>
      <w:r>
        <w:rPr>
          <w:sz w:val="22"/>
          <w:szCs w:val="22"/>
        </w:rPr>
        <w:t>may camp on a cell with NCD-SSB located on the synchronization raster and acquire SIB1 with on-demand fashion even if K</w:t>
      </w:r>
      <w:r w:rsidRPr="00155811">
        <w:rPr>
          <w:sz w:val="22"/>
          <w:szCs w:val="22"/>
        </w:rPr>
        <w:t>_SSB &gt; 23 for FR1 and K_SSB &gt; 11 for FR2</w:t>
      </w:r>
      <w:r>
        <w:rPr>
          <w:sz w:val="22"/>
          <w:szCs w:val="22"/>
        </w:rPr>
        <w:t xml:space="preserve">. </w:t>
      </w:r>
    </w:p>
    <w:p w14:paraId="2F4EF177" w14:textId="77777777" w:rsidR="00494014" w:rsidRDefault="00494014" w:rsidP="00494014">
      <w:pPr>
        <w:jc w:val="both"/>
        <w:rPr>
          <w:b/>
          <w:bCs/>
          <w:sz w:val="22"/>
          <w:szCs w:val="22"/>
        </w:rPr>
      </w:pPr>
      <w:r>
        <w:rPr>
          <w:b/>
          <w:bCs/>
          <w:sz w:val="22"/>
          <w:szCs w:val="22"/>
        </w:rPr>
        <w:t xml:space="preserve">Observation 2: </w:t>
      </w:r>
      <w:r w:rsidRPr="00111D8F">
        <w:rPr>
          <w:sz w:val="22"/>
          <w:szCs w:val="22"/>
        </w:rPr>
        <w:t>With 23 &lt; K_SSB &lt; 30 for FR1 and 11 &lt; K_SSB &lt; 14 for FR2, UE is redirected to another SS/PBCH to acquire SIB1, and it shall not assume for UE to be unable to acquire SIB1. Also in TS 38.304, it stated that the UE “may” exclude the barred cell, meaning that it does not mandate legacy UEs to bar a cell with these values of K_SSB</w:t>
      </w:r>
      <w:r>
        <w:rPr>
          <w:b/>
          <w:bCs/>
          <w:sz w:val="22"/>
          <w:szCs w:val="22"/>
        </w:rPr>
        <w:t>.</w:t>
      </w:r>
    </w:p>
    <w:p w14:paraId="02924032" w14:textId="77777777" w:rsidR="00494014" w:rsidRPr="00AC3C36" w:rsidRDefault="00494014" w:rsidP="00494014">
      <w:pPr>
        <w:jc w:val="both"/>
        <w:rPr>
          <w:b/>
          <w:bCs/>
          <w:sz w:val="22"/>
          <w:szCs w:val="22"/>
        </w:rPr>
      </w:pPr>
      <w:r w:rsidRPr="006127D3">
        <w:rPr>
          <w:b/>
          <w:bCs/>
          <w:sz w:val="22"/>
          <w:szCs w:val="22"/>
        </w:rPr>
        <w:t>Observation</w:t>
      </w:r>
      <w:r>
        <w:rPr>
          <w:b/>
          <w:bCs/>
          <w:sz w:val="22"/>
          <w:szCs w:val="22"/>
        </w:rPr>
        <w:t xml:space="preserve"> 3</w:t>
      </w:r>
      <w:r w:rsidRPr="006127D3">
        <w:rPr>
          <w:b/>
          <w:bCs/>
          <w:sz w:val="22"/>
          <w:szCs w:val="22"/>
        </w:rPr>
        <w:t xml:space="preserve">: </w:t>
      </w:r>
      <w:r w:rsidRPr="00111D8F">
        <w:rPr>
          <w:sz w:val="22"/>
          <w:szCs w:val="22"/>
        </w:rPr>
        <w:t>For a NES cell with K_SSB = 30 for FR1 and K_SSB = 14 for FR2, legacy UE can determine that NES cell is with SIB1-less operation and UE may treat the cell as barred for 300s.</w:t>
      </w:r>
    </w:p>
    <w:p w14:paraId="3FB56919" w14:textId="77777777" w:rsidR="00494014" w:rsidRPr="000A159E" w:rsidRDefault="00494014" w:rsidP="00494014">
      <w:pPr>
        <w:jc w:val="both"/>
        <w:rPr>
          <w:sz w:val="22"/>
          <w:szCs w:val="22"/>
          <w:lang w:val="en-US"/>
        </w:rPr>
      </w:pPr>
      <w:r w:rsidRPr="000A159E">
        <w:rPr>
          <w:b/>
          <w:bCs/>
          <w:sz w:val="22"/>
          <w:szCs w:val="22"/>
        </w:rPr>
        <w:t>Proposal</w:t>
      </w:r>
      <w:r>
        <w:rPr>
          <w:b/>
          <w:bCs/>
          <w:sz w:val="22"/>
          <w:szCs w:val="22"/>
        </w:rPr>
        <w:t xml:space="preserve"> 3</w:t>
      </w:r>
      <w:r w:rsidRPr="000A159E">
        <w:rPr>
          <w:b/>
          <w:bCs/>
          <w:sz w:val="22"/>
          <w:szCs w:val="22"/>
        </w:rPr>
        <w:t xml:space="preserve">: </w:t>
      </w:r>
      <w:r w:rsidRPr="000A159E">
        <w:rPr>
          <w:sz w:val="22"/>
          <w:szCs w:val="22"/>
        </w:rPr>
        <w:t xml:space="preserve">If </w:t>
      </w:r>
      <w:r>
        <w:rPr>
          <w:sz w:val="22"/>
          <w:szCs w:val="22"/>
        </w:rPr>
        <w:t xml:space="preserve">NES </w:t>
      </w:r>
      <w:r w:rsidRPr="000A159E">
        <w:rPr>
          <w:sz w:val="22"/>
          <w:szCs w:val="22"/>
        </w:rPr>
        <w:t xml:space="preserve">UE has SIB1 request configuration of a </w:t>
      </w:r>
      <w:r>
        <w:rPr>
          <w:sz w:val="22"/>
          <w:szCs w:val="22"/>
        </w:rPr>
        <w:t xml:space="preserve">NES </w:t>
      </w:r>
      <w:r w:rsidRPr="000A159E">
        <w:rPr>
          <w:sz w:val="22"/>
          <w:szCs w:val="22"/>
        </w:rPr>
        <w:t>cell</w:t>
      </w:r>
      <w:r>
        <w:rPr>
          <w:sz w:val="22"/>
          <w:szCs w:val="22"/>
        </w:rPr>
        <w:t xml:space="preserve"> and NES </w:t>
      </w:r>
      <w:r w:rsidRPr="000A159E">
        <w:rPr>
          <w:sz w:val="22"/>
          <w:szCs w:val="22"/>
        </w:rPr>
        <w:t xml:space="preserve">UE </w:t>
      </w:r>
      <w:r>
        <w:rPr>
          <w:sz w:val="22"/>
          <w:szCs w:val="22"/>
        </w:rPr>
        <w:t xml:space="preserve">already barred the celldue to being unable to acquire SIB1, NES UE should treat the NES cell as not barred anymore.  </w:t>
      </w:r>
    </w:p>
    <w:p w14:paraId="2D8DC0FF" w14:textId="77777777" w:rsidR="00494014" w:rsidRDefault="00494014" w:rsidP="00494014">
      <w:pPr>
        <w:jc w:val="both"/>
        <w:rPr>
          <w:sz w:val="22"/>
          <w:szCs w:val="22"/>
        </w:rPr>
      </w:pPr>
      <w:r w:rsidRPr="00155811">
        <w:rPr>
          <w:b/>
          <w:sz w:val="22"/>
          <w:szCs w:val="22"/>
        </w:rPr>
        <w:t>Proposal</w:t>
      </w:r>
      <w:r>
        <w:rPr>
          <w:b/>
          <w:sz w:val="22"/>
          <w:szCs w:val="22"/>
        </w:rPr>
        <w:t xml:space="preserve"> 4</w:t>
      </w:r>
      <w:r w:rsidRPr="00155811">
        <w:rPr>
          <w:b/>
          <w:bCs/>
          <w:sz w:val="22"/>
          <w:szCs w:val="22"/>
        </w:rPr>
        <w:t xml:space="preserve">: </w:t>
      </w:r>
      <w:r>
        <w:rPr>
          <w:sz w:val="22"/>
          <w:szCs w:val="22"/>
        </w:rPr>
        <w:t>NES UEs should be allowed to reselect to cells that are prevented from legacy UEs with both excluded cell list and reselection priorities</w:t>
      </w:r>
    </w:p>
    <w:p w14:paraId="3231CA1C" w14:textId="77777777" w:rsidR="00494014" w:rsidRDefault="00494014" w:rsidP="00494014">
      <w:pPr>
        <w:jc w:val="both"/>
        <w:rPr>
          <w:sz w:val="22"/>
          <w:szCs w:val="22"/>
        </w:rPr>
      </w:pPr>
      <w:r w:rsidRPr="000A159E">
        <w:rPr>
          <w:b/>
          <w:bCs/>
          <w:sz w:val="22"/>
          <w:szCs w:val="22"/>
        </w:rPr>
        <w:t xml:space="preserve">Observation </w:t>
      </w:r>
      <w:r>
        <w:rPr>
          <w:b/>
          <w:bCs/>
          <w:sz w:val="22"/>
          <w:szCs w:val="22"/>
        </w:rPr>
        <w:t>2</w:t>
      </w:r>
      <w:r w:rsidRPr="000A159E">
        <w:rPr>
          <w:b/>
          <w:bCs/>
          <w:sz w:val="22"/>
          <w:szCs w:val="22"/>
        </w:rPr>
        <w:t>:</w:t>
      </w:r>
      <w:r>
        <w:rPr>
          <w:sz w:val="22"/>
          <w:szCs w:val="22"/>
        </w:rPr>
        <w:t xml:space="preserve"> Legacy UE and NES UE </w:t>
      </w:r>
      <w:r w:rsidRPr="00155811">
        <w:rPr>
          <w:sz w:val="22"/>
          <w:szCs w:val="22"/>
        </w:rPr>
        <w:t xml:space="preserve">treat the </w:t>
      </w:r>
      <w:r>
        <w:rPr>
          <w:sz w:val="22"/>
          <w:szCs w:val="22"/>
        </w:rPr>
        <w:t xml:space="preserve">NES </w:t>
      </w:r>
      <w:r w:rsidRPr="00155811">
        <w:rPr>
          <w:sz w:val="22"/>
          <w:szCs w:val="22"/>
        </w:rPr>
        <w:t xml:space="preserve">cell as </w:t>
      </w:r>
      <w:r>
        <w:rPr>
          <w:sz w:val="22"/>
          <w:szCs w:val="22"/>
        </w:rPr>
        <w:t xml:space="preserve">NCD-SSB. </w:t>
      </w:r>
    </w:p>
    <w:p w14:paraId="3B2354FC" w14:textId="77777777" w:rsidR="00494014" w:rsidRDefault="00494014" w:rsidP="00494014">
      <w:pPr>
        <w:jc w:val="both"/>
        <w:rPr>
          <w:sz w:val="22"/>
          <w:szCs w:val="22"/>
        </w:rPr>
      </w:pPr>
      <w:r w:rsidRPr="00AD5BB2">
        <w:rPr>
          <w:b/>
          <w:sz w:val="22"/>
          <w:szCs w:val="22"/>
        </w:rPr>
        <w:t xml:space="preserve">Observation </w:t>
      </w:r>
      <w:r>
        <w:rPr>
          <w:b/>
          <w:sz w:val="22"/>
          <w:szCs w:val="22"/>
        </w:rPr>
        <w:t>4</w:t>
      </w:r>
      <w:r>
        <w:rPr>
          <w:sz w:val="22"/>
          <w:szCs w:val="22"/>
        </w:rPr>
        <w:t>: based on RAN1 #127bis agreement, a NES UE cannot identify a cell with on-demand SIB1 operation based</w:t>
      </w:r>
      <w:r w:rsidRPr="00AD5BB2">
        <w:rPr>
          <w:b/>
          <w:sz w:val="22"/>
          <w:szCs w:val="22"/>
          <w:u w:val="single"/>
        </w:rPr>
        <w:t xml:space="preserve"> only</w:t>
      </w:r>
      <w:r>
        <w:rPr>
          <w:sz w:val="22"/>
          <w:szCs w:val="22"/>
        </w:rPr>
        <w:t xml:space="preserve"> on PBCH/MIB of the cell. </w:t>
      </w:r>
    </w:p>
    <w:p w14:paraId="558025F5" w14:textId="77777777" w:rsidR="00494014" w:rsidRPr="00AD5BB2" w:rsidRDefault="00494014" w:rsidP="00494014">
      <w:pPr>
        <w:pStyle w:val="ListParagraph"/>
        <w:numPr>
          <w:ilvl w:val="1"/>
          <w:numId w:val="60"/>
        </w:numPr>
        <w:jc w:val="both"/>
        <w:rPr>
          <w:sz w:val="22"/>
          <w:szCs w:val="22"/>
        </w:rPr>
      </w:pPr>
      <w:r w:rsidRPr="00AD5BB2">
        <w:rPr>
          <w:b/>
          <w:sz w:val="22"/>
          <w:szCs w:val="22"/>
          <w:lang w:val="en-US"/>
        </w:rPr>
        <w:t>Observation</w:t>
      </w:r>
      <w:r>
        <w:rPr>
          <w:b/>
          <w:sz w:val="22"/>
          <w:szCs w:val="22"/>
          <w:lang w:val="en-US"/>
        </w:rPr>
        <w:t xml:space="preserve"> 5</w:t>
      </w:r>
      <w:r>
        <w:rPr>
          <w:sz w:val="22"/>
          <w:szCs w:val="22"/>
          <w:lang w:val="en-US"/>
        </w:rPr>
        <w:t xml:space="preserve">: </w:t>
      </w:r>
      <w:r w:rsidRPr="00AD5BB2">
        <w:rPr>
          <w:sz w:val="22"/>
          <w:szCs w:val="22"/>
          <w:lang w:val="en-US"/>
        </w:rPr>
        <w:t>This mean</w:t>
      </w:r>
      <w:r>
        <w:rPr>
          <w:sz w:val="22"/>
          <w:szCs w:val="22"/>
          <w:lang w:val="en-US"/>
        </w:rPr>
        <w:t>s</w:t>
      </w:r>
      <w:r w:rsidRPr="00AD5BB2">
        <w:rPr>
          <w:sz w:val="22"/>
          <w:szCs w:val="22"/>
          <w:lang w:val="en-US"/>
        </w:rPr>
        <w:t xml:space="preserve"> that a NES cell when </w:t>
      </w:r>
      <w:r>
        <w:rPr>
          <w:sz w:val="22"/>
          <w:szCs w:val="22"/>
          <w:lang w:val="en-US"/>
        </w:rPr>
        <w:t>switching</w:t>
      </w:r>
      <w:r w:rsidRPr="00AD5BB2">
        <w:rPr>
          <w:sz w:val="22"/>
          <w:szCs w:val="22"/>
          <w:lang w:val="en-US"/>
        </w:rPr>
        <w:t xml:space="preserve"> to SIB1 broadcasting mode, shall switch from a NCD-SSB to a CD-SSB. </w:t>
      </w:r>
    </w:p>
    <w:p w14:paraId="303CFCC0" w14:textId="77777777" w:rsidR="00494014" w:rsidRPr="00AD5BB2" w:rsidRDefault="00494014" w:rsidP="00494014">
      <w:pPr>
        <w:pStyle w:val="ListParagraph"/>
        <w:numPr>
          <w:ilvl w:val="1"/>
          <w:numId w:val="60"/>
        </w:numPr>
        <w:jc w:val="both"/>
        <w:rPr>
          <w:sz w:val="22"/>
          <w:szCs w:val="22"/>
        </w:rPr>
      </w:pPr>
      <w:r>
        <w:rPr>
          <w:b/>
          <w:bCs/>
          <w:sz w:val="22"/>
          <w:szCs w:val="22"/>
          <w:lang w:val="en-US"/>
        </w:rPr>
        <w:t xml:space="preserve">Observation 6: </w:t>
      </w:r>
      <w:r>
        <w:rPr>
          <w:sz w:val="22"/>
          <w:szCs w:val="22"/>
          <w:lang w:val="en-US"/>
        </w:rPr>
        <w:t>This would basically makes legacy UEs not being able to camp on cell even if it broadcasts SIB1.</w:t>
      </w:r>
    </w:p>
    <w:p w14:paraId="2EB915F0" w14:textId="77777777" w:rsidR="00494014" w:rsidRDefault="00494014" w:rsidP="00494014">
      <w:pPr>
        <w:jc w:val="both"/>
        <w:rPr>
          <w:sz w:val="22"/>
          <w:szCs w:val="22"/>
        </w:rPr>
      </w:pPr>
      <w:r w:rsidRPr="00AD5BB2">
        <w:rPr>
          <w:b/>
          <w:sz w:val="22"/>
          <w:szCs w:val="22"/>
        </w:rPr>
        <w:t>Proposal</w:t>
      </w:r>
      <w:r>
        <w:rPr>
          <w:b/>
          <w:sz w:val="22"/>
          <w:szCs w:val="22"/>
        </w:rPr>
        <w:t xml:space="preserve"> 5</w:t>
      </w:r>
      <w:r w:rsidRPr="00AD5BB2">
        <w:rPr>
          <w:b/>
          <w:sz w:val="22"/>
          <w:szCs w:val="22"/>
        </w:rPr>
        <w:t>:</w:t>
      </w:r>
      <w:r>
        <w:rPr>
          <w:sz w:val="22"/>
          <w:szCs w:val="22"/>
        </w:rPr>
        <w:t xml:space="preserve"> One needs to design SIB1 sending status so that whenever cell is broadcasting SIB1 it is possible for legacy/non-NES UE</w:t>
      </w:r>
      <w:r w:rsidDel="00580DB7">
        <w:rPr>
          <w:sz w:val="22"/>
          <w:szCs w:val="22"/>
        </w:rPr>
        <w:t xml:space="preserve"> to </w:t>
      </w:r>
      <w:r>
        <w:rPr>
          <w:sz w:val="22"/>
          <w:szCs w:val="22"/>
        </w:rPr>
        <w:t>select/re-select a NES cell</w:t>
      </w:r>
    </w:p>
    <w:p w14:paraId="0D8B56E8" w14:textId="77777777" w:rsidR="00494014" w:rsidRDefault="00494014" w:rsidP="00494014">
      <w:pPr>
        <w:jc w:val="both"/>
        <w:rPr>
          <w:sz w:val="22"/>
          <w:szCs w:val="22"/>
        </w:rPr>
      </w:pPr>
      <w:r w:rsidRPr="00AD5BB2">
        <w:rPr>
          <w:b/>
          <w:sz w:val="22"/>
          <w:szCs w:val="22"/>
        </w:rPr>
        <w:t>Proposal</w:t>
      </w:r>
      <w:r>
        <w:rPr>
          <w:b/>
          <w:sz w:val="22"/>
          <w:szCs w:val="22"/>
        </w:rPr>
        <w:t xml:space="preserve"> 6</w:t>
      </w:r>
      <w:r w:rsidRPr="00AD5BB2">
        <w:rPr>
          <w:b/>
          <w:sz w:val="22"/>
          <w:szCs w:val="22"/>
        </w:rPr>
        <w:t xml:space="preserve"> </w:t>
      </w:r>
      <w:r>
        <w:rPr>
          <w:sz w:val="22"/>
          <w:szCs w:val="22"/>
        </w:rPr>
        <w:t>: NES UE with</w:t>
      </w:r>
      <w:r w:rsidRPr="005763FA">
        <w:rPr>
          <w:sz w:val="22"/>
          <w:szCs w:val="22"/>
        </w:rPr>
        <w:t xml:space="preserve"> SIB1 request configuration</w:t>
      </w:r>
      <w:r>
        <w:rPr>
          <w:sz w:val="22"/>
          <w:szCs w:val="22"/>
        </w:rPr>
        <w:t xml:space="preserve"> of a cell</w:t>
      </w:r>
      <w:r w:rsidRPr="005763FA">
        <w:rPr>
          <w:sz w:val="22"/>
          <w:szCs w:val="22"/>
        </w:rPr>
        <w:t xml:space="preserve"> </w:t>
      </w:r>
      <w:r>
        <w:rPr>
          <w:sz w:val="22"/>
          <w:szCs w:val="22"/>
        </w:rPr>
        <w:t>assumes that the</w:t>
      </w:r>
      <w:r w:rsidDel="00097FB9">
        <w:rPr>
          <w:sz w:val="22"/>
          <w:szCs w:val="22"/>
        </w:rPr>
        <w:t xml:space="preserve"> </w:t>
      </w:r>
      <w:r>
        <w:rPr>
          <w:sz w:val="22"/>
          <w:szCs w:val="22"/>
        </w:rPr>
        <w:t xml:space="preserve">cell, with </w:t>
      </w:r>
      <w:r w:rsidRPr="00947E39">
        <w:rPr>
          <w:sz w:val="22"/>
          <w:szCs w:val="22"/>
        </w:rPr>
        <w:t xml:space="preserve">SSB </w:t>
      </w:r>
      <w:r>
        <w:rPr>
          <w:sz w:val="22"/>
          <w:szCs w:val="22"/>
        </w:rPr>
        <w:t>containing</w:t>
      </w:r>
      <w:r w:rsidRPr="00947E39">
        <w:rPr>
          <w:sz w:val="22"/>
          <w:szCs w:val="22"/>
        </w:rPr>
        <w:t xml:space="preserve"> K_SSB &gt; 23 for FR1 and K_SSB &gt;11 for FR2</w:t>
      </w:r>
      <w:r>
        <w:rPr>
          <w:sz w:val="22"/>
          <w:szCs w:val="22"/>
        </w:rPr>
        <w:t xml:space="preserve">, will acquire SIB1 via on-demand SIB1 procedure </w:t>
      </w:r>
    </w:p>
    <w:p w14:paraId="3591B708" w14:textId="77777777" w:rsidR="00494014" w:rsidRPr="00AD5BB2" w:rsidRDefault="00494014" w:rsidP="00494014">
      <w:pPr>
        <w:jc w:val="both"/>
        <w:rPr>
          <w:sz w:val="22"/>
          <w:szCs w:val="22"/>
          <w:lang w:val="en-US"/>
        </w:rPr>
      </w:pPr>
      <w:r w:rsidRPr="000A159E">
        <w:rPr>
          <w:b/>
          <w:bCs/>
          <w:sz w:val="22"/>
          <w:szCs w:val="22"/>
        </w:rPr>
        <w:t xml:space="preserve">Proposal </w:t>
      </w:r>
      <w:r>
        <w:rPr>
          <w:b/>
          <w:bCs/>
          <w:sz w:val="22"/>
          <w:szCs w:val="22"/>
        </w:rPr>
        <w:t>7</w:t>
      </w:r>
      <w:r>
        <w:rPr>
          <w:sz w:val="22"/>
          <w:szCs w:val="22"/>
        </w:rPr>
        <w:t>: NES UE with</w:t>
      </w:r>
      <w:r w:rsidRPr="005763FA">
        <w:rPr>
          <w:sz w:val="22"/>
          <w:szCs w:val="22"/>
        </w:rPr>
        <w:t xml:space="preserve"> SIB1 request configuration</w:t>
      </w:r>
      <w:r>
        <w:rPr>
          <w:sz w:val="22"/>
          <w:szCs w:val="22"/>
        </w:rPr>
        <w:t xml:space="preserve"> of a NES cell</w:t>
      </w:r>
      <w:r w:rsidRPr="005763FA">
        <w:rPr>
          <w:sz w:val="22"/>
          <w:szCs w:val="22"/>
        </w:rPr>
        <w:t xml:space="preserve"> </w:t>
      </w:r>
      <w:r>
        <w:rPr>
          <w:sz w:val="22"/>
          <w:szCs w:val="22"/>
        </w:rPr>
        <w:t xml:space="preserve">assumes that a NES cell, with </w:t>
      </w:r>
      <w:r w:rsidRPr="00947E39">
        <w:rPr>
          <w:sz w:val="22"/>
          <w:szCs w:val="22"/>
        </w:rPr>
        <w:t xml:space="preserve">SSB </w:t>
      </w:r>
      <w:r>
        <w:rPr>
          <w:sz w:val="22"/>
          <w:szCs w:val="22"/>
        </w:rPr>
        <w:t>containing</w:t>
      </w:r>
      <w:r w:rsidRPr="00947E39">
        <w:rPr>
          <w:sz w:val="22"/>
          <w:szCs w:val="22"/>
        </w:rPr>
        <w:t xml:space="preserve"> K_SSB </w:t>
      </w:r>
      <w:r>
        <w:rPr>
          <w:sz w:val="22"/>
          <w:szCs w:val="22"/>
        </w:rPr>
        <w:t xml:space="preserve">&lt; </w:t>
      </w:r>
      <w:r w:rsidRPr="00947E39">
        <w:rPr>
          <w:sz w:val="22"/>
          <w:szCs w:val="22"/>
        </w:rPr>
        <w:t>2</w:t>
      </w:r>
      <w:r>
        <w:rPr>
          <w:sz w:val="22"/>
          <w:szCs w:val="22"/>
        </w:rPr>
        <w:t>4</w:t>
      </w:r>
      <w:r w:rsidRPr="00947E39">
        <w:rPr>
          <w:sz w:val="22"/>
          <w:szCs w:val="22"/>
        </w:rPr>
        <w:t xml:space="preserve"> for FR1 and K_SSB </w:t>
      </w:r>
      <w:r>
        <w:rPr>
          <w:sz w:val="22"/>
          <w:szCs w:val="22"/>
        </w:rPr>
        <w:t>&lt; 12</w:t>
      </w:r>
      <w:r w:rsidRPr="00947E39">
        <w:rPr>
          <w:sz w:val="22"/>
          <w:szCs w:val="22"/>
        </w:rPr>
        <w:t xml:space="preserve"> for FR2</w:t>
      </w:r>
      <w:r>
        <w:rPr>
          <w:sz w:val="22"/>
          <w:szCs w:val="22"/>
        </w:rPr>
        <w:t>, will acquire SIB1 as in legacy</w:t>
      </w:r>
    </w:p>
    <w:p w14:paraId="322782F3" w14:textId="77777777" w:rsidR="00494014" w:rsidRPr="0079427A" w:rsidRDefault="00494014" w:rsidP="00494014">
      <w:pPr>
        <w:jc w:val="both"/>
        <w:rPr>
          <w:sz w:val="22"/>
          <w:szCs w:val="22"/>
          <w:lang w:val="en-US"/>
        </w:rPr>
      </w:pPr>
      <w:r>
        <w:rPr>
          <w:b/>
          <w:bCs/>
          <w:sz w:val="22"/>
          <w:szCs w:val="22"/>
          <w:lang w:val="en-US"/>
        </w:rPr>
        <w:t xml:space="preserve">Proposal 8: </w:t>
      </w:r>
      <w:r>
        <w:rPr>
          <w:sz w:val="22"/>
          <w:szCs w:val="22"/>
          <w:lang w:val="en-US"/>
        </w:rPr>
        <w:t>NES UE should acquire broadcast SIB1 similarly as legacy UEs if the SIB1 is being broadcast in the cell</w:t>
      </w:r>
    </w:p>
    <w:p w14:paraId="30D78456" w14:textId="77777777" w:rsidR="00494014" w:rsidRPr="00FA6D43" w:rsidRDefault="00494014" w:rsidP="00494014">
      <w:pPr>
        <w:jc w:val="both"/>
        <w:rPr>
          <w:b/>
          <w:bCs/>
          <w:sz w:val="22"/>
          <w:szCs w:val="22"/>
          <w:lang w:val="en-US"/>
        </w:rPr>
      </w:pPr>
      <w:r>
        <w:rPr>
          <w:b/>
          <w:bCs/>
          <w:sz w:val="22"/>
          <w:szCs w:val="22"/>
          <w:lang w:val="en-US"/>
        </w:rPr>
        <w:t xml:space="preserve">Proposal 8: </w:t>
      </w:r>
      <w:r w:rsidRPr="00155811">
        <w:rPr>
          <w:sz w:val="22"/>
          <w:szCs w:val="22"/>
          <w:lang w:val="en-US"/>
        </w:rPr>
        <w:t>RAN2 t</w:t>
      </w:r>
      <w:r>
        <w:rPr>
          <w:sz w:val="22"/>
          <w:szCs w:val="22"/>
          <w:lang w:val="en-US"/>
        </w:rPr>
        <w:t>o consider that i</w:t>
      </w:r>
      <w:r w:rsidRPr="00E07BE7">
        <w:rPr>
          <w:sz w:val="22"/>
          <w:szCs w:val="22"/>
          <w:lang w:val="en-US"/>
        </w:rPr>
        <w:t xml:space="preserve">f UE has SIB1 request configuration of a cell, UE needs to </w:t>
      </w:r>
      <w:r>
        <w:rPr>
          <w:sz w:val="22"/>
          <w:szCs w:val="22"/>
          <w:lang w:val="en-US"/>
        </w:rPr>
        <w:t xml:space="preserve">monitor </w:t>
      </w:r>
      <w:r w:rsidRPr="00E07BE7">
        <w:rPr>
          <w:sz w:val="22"/>
          <w:szCs w:val="22"/>
          <w:lang w:val="en-US"/>
        </w:rPr>
        <w:t xml:space="preserve">if SIB1 is currently being </w:t>
      </w:r>
      <w:r>
        <w:rPr>
          <w:sz w:val="22"/>
          <w:szCs w:val="22"/>
          <w:lang w:val="en-US"/>
        </w:rPr>
        <w:t xml:space="preserve">transmitted </w:t>
      </w:r>
      <w:r w:rsidRPr="00E07BE7">
        <w:rPr>
          <w:sz w:val="22"/>
          <w:szCs w:val="22"/>
          <w:lang w:val="en-US"/>
        </w:rPr>
        <w:t>for that cell</w:t>
      </w:r>
      <w:r>
        <w:rPr>
          <w:sz w:val="22"/>
          <w:szCs w:val="22"/>
          <w:lang w:val="en-US"/>
        </w:rPr>
        <w:t>,e.g. requested by other UEs,</w:t>
      </w:r>
      <w:r w:rsidRPr="00E07BE7">
        <w:rPr>
          <w:sz w:val="22"/>
          <w:szCs w:val="22"/>
          <w:lang w:val="en-US"/>
        </w:rPr>
        <w:t xml:space="preserve"> before requesting SIB1 of that cell.</w:t>
      </w:r>
      <w:r>
        <w:rPr>
          <w:sz w:val="22"/>
          <w:szCs w:val="22"/>
          <w:lang w:val="en-US"/>
        </w:rPr>
        <w:t xml:space="preserve">.  </w:t>
      </w:r>
    </w:p>
    <w:p w14:paraId="4D65ACB1" w14:textId="40DBA7D4" w:rsidR="00494014" w:rsidRPr="00494014" w:rsidRDefault="00494014" w:rsidP="00494014">
      <w:pPr>
        <w:jc w:val="both"/>
        <w:rPr>
          <w:b/>
          <w:bCs/>
          <w:sz w:val="22"/>
          <w:szCs w:val="22"/>
          <w:lang w:val="en-US"/>
        </w:rPr>
      </w:pPr>
      <w:r w:rsidRPr="00FA6D43">
        <w:rPr>
          <w:b/>
          <w:bCs/>
          <w:sz w:val="22"/>
          <w:szCs w:val="22"/>
        </w:rPr>
        <w:t xml:space="preserve">Observation </w:t>
      </w:r>
      <w:r>
        <w:rPr>
          <w:b/>
          <w:bCs/>
          <w:sz w:val="22"/>
          <w:szCs w:val="22"/>
        </w:rPr>
        <w:t>7</w:t>
      </w:r>
      <w:r w:rsidRPr="00FA6D43">
        <w:rPr>
          <w:b/>
          <w:bCs/>
          <w:sz w:val="22"/>
          <w:szCs w:val="22"/>
        </w:rPr>
        <w:t xml:space="preserve">: </w:t>
      </w:r>
      <w:r w:rsidRPr="00494014">
        <w:rPr>
          <w:sz w:val="22"/>
          <w:szCs w:val="22"/>
          <w:lang w:val="en-US"/>
        </w:rPr>
        <w:t>Designing dedicated PRACH resources for SIB1 request assuming a common preamble for requesting SIB1 used by all UEs. It allows UEs intended to request SIB1, to monitor on-demand SIB1 transmission that is requested by other UEs, without transmitting UL WUS</w:t>
      </w:r>
    </w:p>
    <w:p w14:paraId="36590D5B" w14:textId="6225561E" w:rsidR="00494014" w:rsidRDefault="00494014" w:rsidP="00494014">
      <w:pPr>
        <w:jc w:val="both"/>
        <w:rPr>
          <w:b/>
          <w:bCs/>
          <w:sz w:val="22"/>
          <w:szCs w:val="22"/>
          <w:lang w:val="en-US"/>
        </w:rPr>
      </w:pPr>
      <w:r w:rsidRPr="00FA6D43">
        <w:rPr>
          <w:b/>
          <w:bCs/>
          <w:sz w:val="22"/>
          <w:szCs w:val="22"/>
          <w:lang w:val="en-US"/>
        </w:rPr>
        <w:t xml:space="preserve">Observation </w:t>
      </w:r>
      <w:r>
        <w:rPr>
          <w:b/>
          <w:bCs/>
          <w:sz w:val="22"/>
          <w:szCs w:val="22"/>
          <w:lang w:val="en-US"/>
        </w:rPr>
        <w:t>8</w:t>
      </w:r>
      <w:r w:rsidRPr="00FA6D43">
        <w:rPr>
          <w:b/>
          <w:bCs/>
          <w:sz w:val="22"/>
          <w:szCs w:val="22"/>
          <w:lang w:val="en-US"/>
        </w:rPr>
        <w:t xml:space="preserve">: </w:t>
      </w:r>
      <w:r w:rsidRPr="00494014">
        <w:rPr>
          <w:sz w:val="22"/>
          <w:szCs w:val="22"/>
          <w:lang w:val="en-US"/>
        </w:rPr>
        <w:t xml:space="preserve">To enable UEs monitoring on-demand SIB1 without transmitting UL WUS, may require configuring a common RNTI. </w:t>
      </w:r>
    </w:p>
    <w:p w14:paraId="11622305" w14:textId="77777777" w:rsidR="00494014" w:rsidRPr="00D37207" w:rsidRDefault="00494014" w:rsidP="00494014">
      <w:pPr>
        <w:jc w:val="both"/>
        <w:rPr>
          <w:sz w:val="22"/>
          <w:szCs w:val="22"/>
        </w:rPr>
      </w:pPr>
      <w:r>
        <w:rPr>
          <w:b/>
          <w:bCs/>
          <w:sz w:val="22"/>
          <w:szCs w:val="22"/>
        </w:rPr>
        <w:t xml:space="preserve">Proposal 9: </w:t>
      </w:r>
      <w:r>
        <w:rPr>
          <w:sz w:val="22"/>
          <w:szCs w:val="22"/>
        </w:rPr>
        <w:t xml:space="preserve"> It should be possible to configure common RNTI for RAR monitoring of OD-SIB1 requests</w:t>
      </w:r>
    </w:p>
    <w:p w14:paraId="7CE62AD0" w14:textId="77777777" w:rsidR="00494014" w:rsidRPr="00D867E4" w:rsidRDefault="00494014" w:rsidP="00494014">
      <w:pPr>
        <w:jc w:val="both"/>
        <w:rPr>
          <w:sz w:val="22"/>
          <w:szCs w:val="22"/>
          <w:lang w:val="en-US"/>
        </w:rPr>
      </w:pPr>
      <w:r w:rsidRPr="00636EE4">
        <w:rPr>
          <w:b/>
          <w:bCs/>
          <w:sz w:val="22"/>
          <w:szCs w:val="22"/>
          <w:lang w:val="en-US"/>
        </w:rPr>
        <w:t>Proposal</w:t>
      </w:r>
      <w:r>
        <w:rPr>
          <w:b/>
          <w:bCs/>
          <w:sz w:val="22"/>
          <w:szCs w:val="22"/>
          <w:lang w:val="en-US"/>
        </w:rPr>
        <w:t xml:space="preserve"> 10</w:t>
      </w:r>
      <w:r w:rsidRPr="00CA4BEF">
        <w:rPr>
          <w:sz w:val="22"/>
          <w:szCs w:val="22"/>
          <w:lang w:val="en-US"/>
        </w:rPr>
        <w:t>:</w:t>
      </w:r>
      <w:r>
        <w:rPr>
          <w:sz w:val="22"/>
          <w:szCs w:val="22"/>
          <w:lang w:val="en-US"/>
        </w:rPr>
        <w:t xml:space="preserve"> In case of RACH failure for SIB1 request it is left to UE implementation to decide when SIB1 request fails or to retry SIB1</w:t>
      </w:r>
    </w:p>
    <w:p w14:paraId="25057004" w14:textId="77777777" w:rsidR="00494014" w:rsidRDefault="00494014" w:rsidP="00494014">
      <w:pPr>
        <w:jc w:val="both"/>
        <w:rPr>
          <w:sz w:val="22"/>
          <w:szCs w:val="22"/>
          <w:lang w:val="en-US"/>
        </w:rPr>
      </w:pPr>
      <w:r>
        <w:rPr>
          <w:b/>
          <w:bCs/>
          <w:sz w:val="22"/>
          <w:szCs w:val="22"/>
          <w:lang w:val="en-US"/>
        </w:rPr>
        <w:t>Proposal 11</w:t>
      </w:r>
      <w:r w:rsidRPr="00D478F6">
        <w:rPr>
          <w:b/>
          <w:bCs/>
          <w:sz w:val="22"/>
          <w:szCs w:val="22"/>
          <w:lang w:val="en-US"/>
        </w:rPr>
        <w:t xml:space="preserve">: </w:t>
      </w:r>
      <w:r>
        <w:rPr>
          <w:sz w:val="22"/>
          <w:szCs w:val="22"/>
          <w:lang w:val="en-US"/>
        </w:rPr>
        <w:t>UE considers WUS configuration only valid in directly succeeding cell selection/reselection from cell A (the cell where UE acquired WUS configuration).</w:t>
      </w:r>
    </w:p>
    <w:p w14:paraId="5CA70612" w14:textId="77777777" w:rsidR="00494014" w:rsidRDefault="00494014" w:rsidP="00494014"/>
    <w:p w14:paraId="390CEB44" w14:textId="77777777" w:rsidR="004162DB" w:rsidRDefault="004162DB" w:rsidP="004162DB">
      <w:pPr>
        <w:rPr>
          <w:lang w:val="en-US"/>
        </w:rPr>
      </w:pPr>
    </w:p>
    <w:p w14:paraId="69A23F13" w14:textId="77777777" w:rsidR="00E81E3B" w:rsidRPr="004162DB" w:rsidRDefault="00E81E3B" w:rsidP="00155811">
      <w:pPr>
        <w:rPr>
          <w:lang w:val="en-US"/>
        </w:rPr>
      </w:pPr>
    </w:p>
    <w:p w14:paraId="130B821A" w14:textId="77777777" w:rsidR="00B76D7F" w:rsidRPr="00EC3569" w:rsidRDefault="00B76D7F" w:rsidP="001A1B5F">
      <w:pPr>
        <w:spacing w:after="0"/>
        <w:jc w:val="both"/>
        <w:rPr>
          <w:rFonts w:eastAsiaTheme="majorEastAsia"/>
          <w:sz w:val="22"/>
          <w:szCs w:val="22"/>
        </w:rPr>
      </w:pPr>
    </w:p>
    <w:sectPr w:rsidR="00B76D7F" w:rsidRPr="00EC356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3F590" w14:textId="77777777" w:rsidR="00F323BD" w:rsidRDefault="00F323BD">
      <w:r>
        <w:separator/>
      </w:r>
    </w:p>
  </w:endnote>
  <w:endnote w:type="continuationSeparator" w:id="0">
    <w:p w14:paraId="46AEDBAD" w14:textId="77777777" w:rsidR="00F323BD" w:rsidRDefault="00F323BD">
      <w:r>
        <w:continuationSeparator/>
      </w:r>
    </w:p>
  </w:endnote>
  <w:endnote w:type="continuationNotice" w:id="1">
    <w:p w14:paraId="35B9B130" w14:textId="77777777" w:rsidR="00F323BD" w:rsidRDefault="00F32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0B54E" w14:textId="77777777" w:rsidR="007B24FC" w:rsidRDefault="007B2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99C45" w14:textId="77777777" w:rsidR="007B24FC" w:rsidRDefault="007B2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07F18" w14:textId="77777777" w:rsidR="007B24FC" w:rsidRDefault="007B2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A03DF" w14:textId="77777777" w:rsidR="00F323BD" w:rsidRDefault="00F323BD">
      <w:r>
        <w:separator/>
      </w:r>
    </w:p>
  </w:footnote>
  <w:footnote w:type="continuationSeparator" w:id="0">
    <w:p w14:paraId="2C941F11" w14:textId="77777777" w:rsidR="00F323BD" w:rsidRDefault="00F323BD">
      <w:r>
        <w:continuationSeparator/>
      </w:r>
    </w:p>
  </w:footnote>
  <w:footnote w:type="continuationNotice" w:id="1">
    <w:p w14:paraId="31415AEF" w14:textId="77777777" w:rsidR="00F323BD" w:rsidRDefault="00F32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ED1FE" w14:textId="77777777" w:rsidR="007B24FC" w:rsidRDefault="007B2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A4A8D" w14:textId="77777777" w:rsidR="007B24FC" w:rsidRDefault="007B2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248E2" w14:textId="77777777" w:rsidR="007B24FC" w:rsidRDefault="007B2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9237E"/>
    <w:multiLevelType w:val="hybridMultilevel"/>
    <w:tmpl w:val="9B301B0E"/>
    <w:lvl w:ilvl="0" w:tplc="5824FA08">
      <w:start w:val="1"/>
      <w:numFmt w:val="bullet"/>
      <w:lvlText w:val=""/>
      <w:lvlJc w:val="left"/>
      <w:pPr>
        <w:ind w:left="2320" w:hanging="360"/>
      </w:pPr>
      <w:rPr>
        <w:rFonts w:ascii="Symbol" w:hAnsi="Symbol"/>
      </w:rPr>
    </w:lvl>
    <w:lvl w:ilvl="1" w:tplc="870447D8">
      <w:start w:val="1"/>
      <w:numFmt w:val="bullet"/>
      <w:lvlText w:val=""/>
      <w:lvlJc w:val="left"/>
      <w:pPr>
        <w:ind w:left="2320" w:hanging="360"/>
      </w:pPr>
      <w:rPr>
        <w:rFonts w:ascii="Symbol" w:hAnsi="Symbol"/>
      </w:rPr>
    </w:lvl>
    <w:lvl w:ilvl="2" w:tplc="9E8AA9F4">
      <w:start w:val="1"/>
      <w:numFmt w:val="bullet"/>
      <w:lvlText w:val=""/>
      <w:lvlJc w:val="left"/>
      <w:pPr>
        <w:ind w:left="2320" w:hanging="360"/>
      </w:pPr>
      <w:rPr>
        <w:rFonts w:ascii="Symbol" w:hAnsi="Symbol"/>
      </w:rPr>
    </w:lvl>
    <w:lvl w:ilvl="3" w:tplc="A3986F8C">
      <w:start w:val="1"/>
      <w:numFmt w:val="bullet"/>
      <w:lvlText w:val=""/>
      <w:lvlJc w:val="left"/>
      <w:pPr>
        <w:ind w:left="2320" w:hanging="360"/>
      </w:pPr>
      <w:rPr>
        <w:rFonts w:ascii="Symbol" w:hAnsi="Symbol"/>
      </w:rPr>
    </w:lvl>
    <w:lvl w:ilvl="4" w:tplc="DD0CB220">
      <w:start w:val="1"/>
      <w:numFmt w:val="bullet"/>
      <w:lvlText w:val=""/>
      <w:lvlJc w:val="left"/>
      <w:pPr>
        <w:ind w:left="2320" w:hanging="360"/>
      </w:pPr>
      <w:rPr>
        <w:rFonts w:ascii="Symbol" w:hAnsi="Symbol"/>
      </w:rPr>
    </w:lvl>
    <w:lvl w:ilvl="5" w:tplc="F10E28D4">
      <w:start w:val="1"/>
      <w:numFmt w:val="bullet"/>
      <w:lvlText w:val=""/>
      <w:lvlJc w:val="left"/>
      <w:pPr>
        <w:ind w:left="2320" w:hanging="360"/>
      </w:pPr>
      <w:rPr>
        <w:rFonts w:ascii="Symbol" w:hAnsi="Symbol"/>
      </w:rPr>
    </w:lvl>
    <w:lvl w:ilvl="6" w:tplc="DBD28870">
      <w:start w:val="1"/>
      <w:numFmt w:val="bullet"/>
      <w:lvlText w:val=""/>
      <w:lvlJc w:val="left"/>
      <w:pPr>
        <w:ind w:left="2320" w:hanging="360"/>
      </w:pPr>
      <w:rPr>
        <w:rFonts w:ascii="Symbol" w:hAnsi="Symbol"/>
      </w:rPr>
    </w:lvl>
    <w:lvl w:ilvl="7" w:tplc="D7D81216">
      <w:start w:val="1"/>
      <w:numFmt w:val="bullet"/>
      <w:lvlText w:val=""/>
      <w:lvlJc w:val="left"/>
      <w:pPr>
        <w:ind w:left="2320" w:hanging="360"/>
      </w:pPr>
      <w:rPr>
        <w:rFonts w:ascii="Symbol" w:hAnsi="Symbol"/>
      </w:rPr>
    </w:lvl>
    <w:lvl w:ilvl="8" w:tplc="33DE2B62">
      <w:start w:val="1"/>
      <w:numFmt w:val="bullet"/>
      <w:lvlText w:val=""/>
      <w:lvlJc w:val="left"/>
      <w:pPr>
        <w:ind w:left="2320" w:hanging="360"/>
      </w:pPr>
      <w:rPr>
        <w:rFonts w:ascii="Symbol" w:hAnsi="Symbol"/>
      </w:rPr>
    </w:lvl>
  </w:abstractNum>
  <w:abstractNum w:abstractNumId="11" w15:restartNumberingAfterBreak="0">
    <w:nsid w:val="020246A2"/>
    <w:multiLevelType w:val="hybridMultilevel"/>
    <w:tmpl w:val="893AF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3" w15:restartNumberingAfterBreak="0">
    <w:nsid w:val="0B0B4399"/>
    <w:multiLevelType w:val="hybridMultilevel"/>
    <w:tmpl w:val="03CC1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D3752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A808B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C8C6068"/>
    <w:multiLevelType w:val="hybridMultilevel"/>
    <w:tmpl w:val="9E1C0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280679"/>
    <w:multiLevelType w:val="hybridMultilevel"/>
    <w:tmpl w:val="F7482CFE"/>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83C4BA3"/>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E10487B"/>
    <w:multiLevelType w:val="multilevel"/>
    <w:tmpl w:val="C30AE10A"/>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EF31BC"/>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319D07B2"/>
    <w:multiLevelType w:val="hybridMultilevel"/>
    <w:tmpl w:val="AF0865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2385A4E"/>
    <w:multiLevelType w:val="hybridMultilevel"/>
    <w:tmpl w:val="D0CCDDC0"/>
    <w:lvl w:ilvl="0" w:tplc="FFFFFFFF">
      <w:start w:val="5"/>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7BE30DC"/>
    <w:multiLevelType w:val="hybridMultilevel"/>
    <w:tmpl w:val="EDBAAD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988560C"/>
    <w:multiLevelType w:val="hybridMultilevel"/>
    <w:tmpl w:val="91F4A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415CF5"/>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297691F"/>
    <w:multiLevelType w:val="hybridMultilevel"/>
    <w:tmpl w:val="91F4AC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2F45AA8"/>
    <w:multiLevelType w:val="hybridMultilevel"/>
    <w:tmpl w:val="3CAA9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D74CB1"/>
    <w:multiLevelType w:val="hybridMultilevel"/>
    <w:tmpl w:val="EF24E7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4DB153B9"/>
    <w:multiLevelType w:val="hybridMultilevel"/>
    <w:tmpl w:val="BDF639BE"/>
    <w:lvl w:ilvl="0" w:tplc="040C0001">
      <w:start w:val="1"/>
      <w:numFmt w:val="bullet"/>
      <w:lvlText w:val=""/>
      <w:lvlJc w:val="left"/>
      <w:pPr>
        <w:ind w:left="1001" w:hanging="360"/>
      </w:pPr>
      <w:rPr>
        <w:rFonts w:ascii="Symbol" w:hAnsi="Symbol" w:hint="default"/>
      </w:rPr>
    </w:lvl>
    <w:lvl w:ilvl="1" w:tplc="040C0003">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39" w15:restartNumberingAfterBreak="0">
    <w:nsid w:val="4EAC6ECD"/>
    <w:multiLevelType w:val="hybridMultilevel"/>
    <w:tmpl w:val="00A29AF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0" w15:restartNumberingAfterBreak="0">
    <w:nsid w:val="4EFA14EC"/>
    <w:multiLevelType w:val="hybridMultilevel"/>
    <w:tmpl w:val="89449F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4FBF07D5"/>
    <w:multiLevelType w:val="hybridMultilevel"/>
    <w:tmpl w:val="5CC67EB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52AD7F87"/>
    <w:multiLevelType w:val="hybridMultilevel"/>
    <w:tmpl w:val="78B2D98E"/>
    <w:lvl w:ilvl="0" w:tplc="D0DAF958">
      <w:start w:val="1"/>
      <w:numFmt w:val="bullet"/>
      <w:lvlText w:val="-"/>
      <w:lvlJc w:val="left"/>
      <w:pPr>
        <w:tabs>
          <w:tab w:val="num" w:pos="720"/>
        </w:tabs>
        <w:ind w:left="720" w:hanging="360"/>
      </w:pPr>
      <w:rPr>
        <w:rFonts w:ascii="Times" w:hAnsi="Times" w:hint="default"/>
      </w:rPr>
    </w:lvl>
    <w:lvl w:ilvl="1" w:tplc="54407060" w:tentative="1">
      <w:start w:val="1"/>
      <w:numFmt w:val="bullet"/>
      <w:lvlText w:val="-"/>
      <w:lvlJc w:val="left"/>
      <w:pPr>
        <w:tabs>
          <w:tab w:val="num" w:pos="1440"/>
        </w:tabs>
        <w:ind w:left="1440" w:hanging="360"/>
      </w:pPr>
      <w:rPr>
        <w:rFonts w:ascii="Times" w:hAnsi="Times" w:hint="default"/>
      </w:rPr>
    </w:lvl>
    <w:lvl w:ilvl="2" w:tplc="7916CBB8" w:tentative="1">
      <w:start w:val="1"/>
      <w:numFmt w:val="bullet"/>
      <w:lvlText w:val="-"/>
      <w:lvlJc w:val="left"/>
      <w:pPr>
        <w:tabs>
          <w:tab w:val="num" w:pos="2160"/>
        </w:tabs>
        <w:ind w:left="2160" w:hanging="360"/>
      </w:pPr>
      <w:rPr>
        <w:rFonts w:ascii="Times" w:hAnsi="Times" w:hint="default"/>
      </w:rPr>
    </w:lvl>
    <w:lvl w:ilvl="3" w:tplc="E08CD51C" w:tentative="1">
      <w:start w:val="1"/>
      <w:numFmt w:val="bullet"/>
      <w:lvlText w:val="-"/>
      <w:lvlJc w:val="left"/>
      <w:pPr>
        <w:tabs>
          <w:tab w:val="num" w:pos="2880"/>
        </w:tabs>
        <w:ind w:left="2880" w:hanging="360"/>
      </w:pPr>
      <w:rPr>
        <w:rFonts w:ascii="Times" w:hAnsi="Times" w:hint="default"/>
      </w:rPr>
    </w:lvl>
    <w:lvl w:ilvl="4" w:tplc="37E47074" w:tentative="1">
      <w:start w:val="1"/>
      <w:numFmt w:val="bullet"/>
      <w:lvlText w:val="-"/>
      <w:lvlJc w:val="left"/>
      <w:pPr>
        <w:tabs>
          <w:tab w:val="num" w:pos="3600"/>
        </w:tabs>
        <w:ind w:left="3600" w:hanging="360"/>
      </w:pPr>
      <w:rPr>
        <w:rFonts w:ascii="Times" w:hAnsi="Times" w:hint="default"/>
      </w:rPr>
    </w:lvl>
    <w:lvl w:ilvl="5" w:tplc="AAB20B0E" w:tentative="1">
      <w:start w:val="1"/>
      <w:numFmt w:val="bullet"/>
      <w:lvlText w:val="-"/>
      <w:lvlJc w:val="left"/>
      <w:pPr>
        <w:tabs>
          <w:tab w:val="num" w:pos="4320"/>
        </w:tabs>
        <w:ind w:left="4320" w:hanging="360"/>
      </w:pPr>
      <w:rPr>
        <w:rFonts w:ascii="Times" w:hAnsi="Times" w:hint="default"/>
      </w:rPr>
    </w:lvl>
    <w:lvl w:ilvl="6" w:tplc="79D2F3E8" w:tentative="1">
      <w:start w:val="1"/>
      <w:numFmt w:val="bullet"/>
      <w:lvlText w:val="-"/>
      <w:lvlJc w:val="left"/>
      <w:pPr>
        <w:tabs>
          <w:tab w:val="num" w:pos="5040"/>
        </w:tabs>
        <w:ind w:left="5040" w:hanging="360"/>
      </w:pPr>
      <w:rPr>
        <w:rFonts w:ascii="Times" w:hAnsi="Times" w:hint="default"/>
      </w:rPr>
    </w:lvl>
    <w:lvl w:ilvl="7" w:tplc="972038E2" w:tentative="1">
      <w:start w:val="1"/>
      <w:numFmt w:val="bullet"/>
      <w:lvlText w:val="-"/>
      <w:lvlJc w:val="left"/>
      <w:pPr>
        <w:tabs>
          <w:tab w:val="num" w:pos="5760"/>
        </w:tabs>
        <w:ind w:left="5760" w:hanging="360"/>
      </w:pPr>
      <w:rPr>
        <w:rFonts w:ascii="Times" w:hAnsi="Times" w:hint="default"/>
      </w:rPr>
    </w:lvl>
    <w:lvl w:ilvl="8" w:tplc="91E6B4B8"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560C5797"/>
    <w:multiLevelType w:val="hybridMultilevel"/>
    <w:tmpl w:val="63924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6357278"/>
    <w:multiLevelType w:val="hybridMultilevel"/>
    <w:tmpl w:val="D0CCDDC0"/>
    <w:lvl w:ilvl="0" w:tplc="4CA24D2C">
      <w:start w:val="5"/>
      <w:numFmt w:val="decimal"/>
      <w:lvlText w:val="%1."/>
      <w:lvlJc w:val="left"/>
      <w:pPr>
        <w:tabs>
          <w:tab w:val="num" w:pos="720"/>
        </w:tabs>
        <w:ind w:left="720" w:hanging="360"/>
      </w:pPr>
      <w:rPr>
        <w:rFonts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9F00E12"/>
    <w:multiLevelType w:val="hybridMultilevel"/>
    <w:tmpl w:val="F28C85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47"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48" w15:restartNumberingAfterBreak="0">
    <w:nsid w:val="61DE479E"/>
    <w:multiLevelType w:val="hybridMultilevel"/>
    <w:tmpl w:val="62EEE4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9BC178D"/>
    <w:multiLevelType w:val="hybridMultilevel"/>
    <w:tmpl w:val="46FC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AD00246"/>
    <w:multiLevelType w:val="hybridMultilevel"/>
    <w:tmpl w:val="EDBAA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C81709B"/>
    <w:multiLevelType w:val="hybridMultilevel"/>
    <w:tmpl w:val="6D889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E77F9F"/>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74B051A0"/>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775430BD"/>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5" w15:restartNumberingAfterBreak="0">
    <w:nsid w:val="77E30194"/>
    <w:multiLevelType w:val="hybridMultilevel"/>
    <w:tmpl w:val="29DA06E0"/>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5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BAB2D96"/>
    <w:multiLevelType w:val="hybridMultilevel"/>
    <w:tmpl w:val="3DD22106"/>
    <w:lvl w:ilvl="0" w:tplc="60CE5E44">
      <w:start w:val="1"/>
      <w:numFmt w:val="bullet"/>
      <w:lvlText w:val="•"/>
      <w:lvlJc w:val="left"/>
      <w:pPr>
        <w:tabs>
          <w:tab w:val="num" w:pos="720"/>
        </w:tabs>
        <w:ind w:left="720" w:hanging="360"/>
      </w:pPr>
      <w:rPr>
        <w:rFonts w:ascii="Arial" w:hAnsi="Arial" w:hint="default"/>
      </w:rPr>
    </w:lvl>
    <w:lvl w:ilvl="1" w:tplc="C6D2EE00" w:tentative="1">
      <w:start w:val="1"/>
      <w:numFmt w:val="bullet"/>
      <w:lvlText w:val="•"/>
      <w:lvlJc w:val="left"/>
      <w:pPr>
        <w:tabs>
          <w:tab w:val="num" w:pos="1440"/>
        </w:tabs>
        <w:ind w:left="1440" w:hanging="360"/>
      </w:pPr>
      <w:rPr>
        <w:rFonts w:ascii="Arial" w:hAnsi="Arial" w:hint="default"/>
      </w:rPr>
    </w:lvl>
    <w:lvl w:ilvl="2" w:tplc="0EBCC6CA" w:tentative="1">
      <w:start w:val="1"/>
      <w:numFmt w:val="bullet"/>
      <w:lvlText w:val="•"/>
      <w:lvlJc w:val="left"/>
      <w:pPr>
        <w:tabs>
          <w:tab w:val="num" w:pos="2160"/>
        </w:tabs>
        <w:ind w:left="2160" w:hanging="360"/>
      </w:pPr>
      <w:rPr>
        <w:rFonts w:ascii="Arial" w:hAnsi="Arial" w:hint="default"/>
      </w:rPr>
    </w:lvl>
    <w:lvl w:ilvl="3" w:tplc="E8BCFFCC" w:tentative="1">
      <w:start w:val="1"/>
      <w:numFmt w:val="bullet"/>
      <w:lvlText w:val="•"/>
      <w:lvlJc w:val="left"/>
      <w:pPr>
        <w:tabs>
          <w:tab w:val="num" w:pos="2880"/>
        </w:tabs>
        <w:ind w:left="2880" w:hanging="360"/>
      </w:pPr>
      <w:rPr>
        <w:rFonts w:ascii="Arial" w:hAnsi="Arial" w:hint="default"/>
      </w:rPr>
    </w:lvl>
    <w:lvl w:ilvl="4" w:tplc="CF521344" w:tentative="1">
      <w:start w:val="1"/>
      <w:numFmt w:val="bullet"/>
      <w:lvlText w:val="•"/>
      <w:lvlJc w:val="left"/>
      <w:pPr>
        <w:tabs>
          <w:tab w:val="num" w:pos="3600"/>
        </w:tabs>
        <w:ind w:left="3600" w:hanging="360"/>
      </w:pPr>
      <w:rPr>
        <w:rFonts w:ascii="Arial" w:hAnsi="Arial" w:hint="default"/>
      </w:rPr>
    </w:lvl>
    <w:lvl w:ilvl="5" w:tplc="8A7E8FBE" w:tentative="1">
      <w:start w:val="1"/>
      <w:numFmt w:val="bullet"/>
      <w:lvlText w:val="•"/>
      <w:lvlJc w:val="left"/>
      <w:pPr>
        <w:tabs>
          <w:tab w:val="num" w:pos="4320"/>
        </w:tabs>
        <w:ind w:left="4320" w:hanging="360"/>
      </w:pPr>
      <w:rPr>
        <w:rFonts w:ascii="Arial" w:hAnsi="Arial" w:hint="default"/>
      </w:rPr>
    </w:lvl>
    <w:lvl w:ilvl="6" w:tplc="1714E23E" w:tentative="1">
      <w:start w:val="1"/>
      <w:numFmt w:val="bullet"/>
      <w:lvlText w:val="•"/>
      <w:lvlJc w:val="left"/>
      <w:pPr>
        <w:tabs>
          <w:tab w:val="num" w:pos="5040"/>
        </w:tabs>
        <w:ind w:left="5040" w:hanging="360"/>
      </w:pPr>
      <w:rPr>
        <w:rFonts w:ascii="Arial" w:hAnsi="Arial" w:hint="default"/>
      </w:rPr>
    </w:lvl>
    <w:lvl w:ilvl="7" w:tplc="209423FA" w:tentative="1">
      <w:start w:val="1"/>
      <w:numFmt w:val="bullet"/>
      <w:lvlText w:val="•"/>
      <w:lvlJc w:val="left"/>
      <w:pPr>
        <w:tabs>
          <w:tab w:val="num" w:pos="5760"/>
        </w:tabs>
        <w:ind w:left="5760" w:hanging="360"/>
      </w:pPr>
      <w:rPr>
        <w:rFonts w:ascii="Arial" w:hAnsi="Arial" w:hint="default"/>
      </w:rPr>
    </w:lvl>
    <w:lvl w:ilvl="8" w:tplc="A51CBD6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C144D32"/>
    <w:multiLevelType w:val="hybridMultilevel"/>
    <w:tmpl w:val="FA6823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C5C2868"/>
    <w:multiLevelType w:val="multilevel"/>
    <w:tmpl w:val="97A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2263208">
    <w:abstractNumId w:val="55"/>
  </w:num>
  <w:num w:numId="12" w16cid:durableId="296107405">
    <w:abstractNumId w:val="12"/>
  </w:num>
  <w:num w:numId="13" w16cid:durableId="1562406719">
    <w:abstractNumId w:val="18"/>
  </w:num>
  <w:num w:numId="14" w16cid:durableId="602036107">
    <w:abstractNumId w:val="44"/>
  </w:num>
  <w:num w:numId="15" w16cid:durableId="2103607079">
    <w:abstractNumId w:val="35"/>
  </w:num>
  <w:num w:numId="16" w16cid:durableId="1646004938">
    <w:abstractNumId w:val="56"/>
  </w:num>
  <w:num w:numId="17" w16cid:durableId="1011643323">
    <w:abstractNumId w:val="16"/>
  </w:num>
  <w:num w:numId="18" w16cid:durableId="1010446984">
    <w:abstractNumId w:val="29"/>
  </w:num>
  <w:num w:numId="19" w16cid:durableId="1687559818">
    <w:abstractNumId w:val="50"/>
  </w:num>
  <w:num w:numId="20" w16cid:durableId="57749985">
    <w:abstractNumId w:val="34"/>
  </w:num>
  <w:num w:numId="21" w16cid:durableId="15929580">
    <w:abstractNumId w:val="49"/>
  </w:num>
  <w:num w:numId="22" w16cid:durableId="691690987">
    <w:abstractNumId w:val="27"/>
  </w:num>
  <w:num w:numId="23" w16cid:durableId="1337880359">
    <w:abstractNumId w:val="11"/>
  </w:num>
  <w:num w:numId="24" w16cid:durableId="693001894">
    <w:abstractNumId w:val="41"/>
  </w:num>
  <w:num w:numId="25" w16cid:durableId="1015116749">
    <w:abstractNumId w:val="38"/>
  </w:num>
  <w:num w:numId="26" w16cid:durableId="245192588">
    <w:abstractNumId w:val="48"/>
  </w:num>
  <w:num w:numId="27" w16cid:durableId="1843004352">
    <w:abstractNumId w:val="10"/>
  </w:num>
  <w:num w:numId="28" w16cid:durableId="1334457238">
    <w:abstractNumId w:val="39"/>
  </w:num>
  <w:num w:numId="29" w16cid:durableId="494612301">
    <w:abstractNumId w:val="43"/>
  </w:num>
  <w:num w:numId="30" w16cid:durableId="1739789318">
    <w:abstractNumId w:val="24"/>
  </w:num>
  <w:num w:numId="31" w16cid:durableId="1125083221">
    <w:abstractNumId w:val="46"/>
  </w:num>
  <w:num w:numId="32" w16cid:durableId="807042844">
    <w:abstractNumId w:val="19"/>
  </w:num>
  <w:num w:numId="33" w16cid:durableId="1272740435">
    <w:abstractNumId w:val="47"/>
  </w:num>
  <w:num w:numId="34" w16cid:durableId="930434838">
    <w:abstractNumId w:val="37"/>
  </w:num>
  <w:num w:numId="35" w16cid:durableId="197358246">
    <w:abstractNumId w:val="57"/>
  </w:num>
  <w:num w:numId="36" w16cid:durableId="2009282598">
    <w:abstractNumId w:val="45"/>
  </w:num>
  <w:num w:numId="37" w16cid:durableId="49814579">
    <w:abstractNumId w:val="59"/>
  </w:num>
  <w:num w:numId="38" w16cid:durableId="308676912">
    <w:abstractNumId w:val="60"/>
  </w:num>
  <w:num w:numId="39" w16cid:durableId="239607781">
    <w:abstractNumId w:val="26"/>
  </w:num>
  <w:num w:numId="40" w16cid:durableId="1855993440">
    <w:abstractNumId w:val="20"/>
  </w:num>
  <w:num w:numId="41" w16cid:durableId="359861828">
    <w:abstractNumId w:val="24"/>
    <w:lvlOverride w:ilvl="0">
      <w:startOverride w:val="1"/>
    </w:lvlOverride>
  </w:num>
  <w:num w:numId="42" w16cid:durableId="339476731">
    <w:abstractNumId w:val="32"/>
  </w:num>
  <w:num w:numId="43" w16cid:durableId="1587492637">
    <w:abstractNumId w:val="58"/>
  </w:num>
  <w:num w:numId="44" w16cid:durableId="2002151587">
    <w:abstractNumId w:val="23"/>
  </w:num>
  <w:num w:numId="45" w16cid:durableId="1992101373">
    <w:abstractNumId w:val="36"/>
  </w:num>
  <w:num w:numId="46" w16cid:durableId="1750810693">
    <w:abstractNumId w:val="33"/>
  </w:num>
  <w:num w:numId="47" w16cid:durableId="1254776951">
    <w:abstractNumId w:val="30"/>
  </w:num>
  <w:num w:numId="48" w16cid:durableId="1196389707">
    <w:abstractNumId w:val="61"/>
  </w:num>
  <w:num w:numId="49" w16cid:durableId="1752314314">
    <w:abstractNumId w:val="40"/>
  </w:num>
  <w:num w:numId="50" w16cid:durableId="1589732851">
    <w:abstractNumId w:val="14"/>
  </w:num>
  <w:num w:numId="51" w16cid:durableId="543175654">
    <w:abstractNumId w:val="17"/>
  </w:num>
  <w:num w:numId="52" w16cid:durableId="846794190">
    <w:abstractNumId w:val="25"/>
  </w:num>
  <w:num w:numId="53" w16cid:durableId="1364474129">
    <w:abstractNumId w:val="42"/>
  </w:num>
  <w:num w:numId="54" w16cid:durableId="1145853078">
    <w:abstractNumId w:val="52"/>
  </w:num>
  <w:num w:numId="55" w16cid:durableId="1884364992">
    <w:abstractNumId w:val="13"/>
  </w:num>
  <w:num w:numId="56" w16cid:durableId="1284071799">
    <w:abstractNumId w:val="51"/>
  </w:num>
  <w:num w:numId="57" w16cid:durableId="1951081464">
    <w:abstractNumId w:val="21"/>
  </w:num>
  <w:num w:numId="58" w16cid:durableId="1005715525">
    <w:abstractNumId w:val="53"/>
  </w:num>
  <w:num w:numId="59" w16cid:durableId="160898864">
    <w:abstractNumId w:val="22"/>
  </w:num>
  <w:num w:numId="60" w16cid:durableId="248195482">
    <w:abstractNumId w:val="28"/>
  </w:num>
  <w:num w:numId="61" w16cid:durableId="1419789896">
    <w:abstractNumId w:val="15"/>
  </w:num>
  <w:num w:numId="62" w16cid:durableId="2053069173">
    <w:abstractNumId w:val="31"/>
  </w:num>
  <w:num w:numId="63" w16cid:durableId="175467788">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65"/>
    <w:rsid w:val="000026AE"/>
    <w:rsid w:val="00003A2C"/>
    <w:rsid w:val="0000447A"/>
    <w:rsid w:val="000049F8"/>
    <w:rsid w:val="00005CC9"/>
    <w:rsid w:val="00006C10"/>
    <w:rsid w:val="000072F2"/>
    <w:rsid w:val="0001046C"/>
    <w:rsid w:val="00011700"/>
    <w:rsid w:val="00012937"/>
    <w:rsid w:val="000137EE"/>
    <w:rsid w:val="00013D69"/>
    <w:rsid w:val="00014B4E"/>
    <w:rsid w:val="00015AD8"/>
    <w:rsid w:val="00015C8E"/>
    <w:rsid w:val="00015DB1"/>
    <w:rsid w:val="0001646F"/>
    <w:rsid w:val="00016557"/>
    <w:rsid w:val="000166AE"/>
    <w:rsid w:val="00016AE3"/>
    <w:rsid w:val="00016C9D"/>
    <w:rsid w:val="00017F0D"/>
    <w:rsid w:val="000208CE"/>
    <w:rsid w:val="0002145B"/>
    <w:rsid w:val="000223EA"/>
    <w:rsid w:val="00023069"/>
    <w:rsid w:val="00023A9D"/>
    <w:rsid w:val="00023C40"/>
    <w:rsid w:val="00023EE8"/>
    <w:rsid w:val="0002420B"/>
    <w:rsid w:val="0002460B"/>
    <w:rsid w:val="0002507D"/>
    <w:rsid w:val="00025F3E"/>
    <w:rsid w:val="00027095"/>
    <w:rsid w:val="000275D6"/>
    <w:rsid w:val="000319A7"/>
    <w:rsid w:val="00031AD4"/>
    <w:rsid w:val="000328B5"/>
    <w:rsid w:val="00032A28"/>
    <w:rsid w:val="00032CCA"/>
    <w:rsid w:val="00033397"/>
    <w:rsid w:val="00033A91"/>
    <w:rsid w:val="0003466C"/>
    <w:rsid w:val="00035516"/>
    <w:rsid w:val="00035572"/>
    <w:rsid w:val="00035CA0"/>
    <w:rsid w:val="00036FF5"/>
    <w:rsid w:val="00037A31"/>
    <w:rsid w:val="00040095"/>
    <w:rsid w:val="00040396"/>
    <w:rsid w:val="00040D87"/>
    <w:rsid w:val="000423F7"/>
    <w:rsid w:val="00043957"/>
    <w:rsid w:val="0004591E"/>
    <w:rsid w:val="00045961"/>
    <w:rsid w:val="00047749"/>
    <w:rsid w:val="00050D51"/>
    <w:rsid w:val="000526F5"/>
    <w:rsid w:val="0005505B"/>
    <w:rsid w:val="000561EB"/>
    <w:rsid w:val="0005699D"/>
    <w:rsid w:val="00061211"/>
    <w:rsid w:val="00061366"/>
    <w:rsid w:val="00061C23"/>
    <w:rsid w:val="000624EA"/>
    <w:rsid w:val="00064135"/>
    <w:rsid w:val="00064E8F"/>
    <w:rsid w:val="0006507B"/>
    <w:rsid w:val="000651B7"/>
    <w:rsid w:val="00065268"/>
    <w:rsid w:val="00065688"/>
    <w:rsid w:val="00065A1C"/>
    <w:rsid w:val="00066802"/>
    <w:rsid w:val="00067026"/>
    <w:rsid w:val="000679D8"/>
    <w:rsid w:val="000679DD"/>
    <w:rsid w:val="00070A35"/>
    <w:rsid w:val="0007277F"/>
    <w:rsid w:val="00073C6D"/>
    <w:rsid w:val="00073C9C"/>
    <w:rsid w:val="000750F7"/>
    <w:rsid w:val="00076412"/>
    <w:rsid w:val="00076CB1"/>
    <w:rsid w:val="000776AC"/>
    <w:rsid w:val="00080031"/>
    <w:rsid w:val="00080512"/>
    <w:rsid w:val="00080AEE"/>
    <w:rsid w:val="000819A3"/>
    <w:rsid w:val="00081CF3"/>
    <w:rsid w:val="00084238"/>
    <w:rsid w:val="0008489E"/>
    <w:rsid w:val="00087B0A"/>
    <w:rsid w:val="00090468"/>
    <w:rsid w:val="00090BDE"/>
    <w:rsid w:val="00090C79"/>
    <w:rsid w:val="00093037"/>
    <w:rsid w:val="00093292"/>
    <w:rsid w:val="00094568"/>
    <w:rsid w:val="000946F0"/>
    <w:rsid w:val="00096D7C"/>
    <w:rsid w:val="00097380"/>
    <w:rsid w:val="00097B3F"/>
    <w:rsid w:val="00097C39"/>
    <w:rsid w:val="00097FB9"/>
    <w:rsid w:val="000A07F2"/>
    <w:rsid w:val="000A2CA8"/>
    <w:rsid w:val="000A396D"/>
    <w:rsid w:val="000A4285"/>
    <w:rsid w:val="000A468F"/>
    <w:rsid w:val="000A46F3"/>
    <w:rsid w:val="000A49AF"/>
    <w:rsid w:val="000A545D"/>
    <w:rsid w:val="000A5CCB"/>
    <w:rsid w:val="000A5DCD"/>
    <w:rsid w:val="000A706C"/>
    <w:rsid w:val="000A7664"/>
    <w:rsid w:val="000A78DE"/>
    <w:rsid w:val="000B0C6E"/>
    <w:rsid w:val="000B1735"/>
    <w:rsid w:val="000B17D7"/>
    <w:rsid w:val="000B1B2C"/>
    <w:rsid w:val="000B2D61"/>
    <w:rsid w:val="000B3B17"/>
    <w:rsid w:val="000B4656"/>
    <w:rsid w:val="000B46A0"/>
    <w:rsid w:val="000B5ABA"/>
    <w:rsid w:val="000B7BCF"/>
    <w:rsid w:val="000C05B2"/>
    <w:rsid w:val="000C23FA"/>
    <w:rsid w:val="000C2DBE"/>
    <w:rsid w:val="000C33D7"/>
    <w:rsid w:val="000C3F3B"/>
    <w:rsid w:val="000C4C51"/>
    <w:rsid w:val="000C522B"/>
    <w:rsid w:val="000C5950"/>
    <w:rsid w:val="000C629F"/>
    <w:rsid w:val="000C6931"/>
    <w:rsid w:val="000C742C"/>
    <w:rsid w:val="000C790E"/>
    <w:rsid w:val="000C7F66"/>
    <w:rsid w:val="000D0C12"/>
    <w:rsid w:val="000D27BE"/>
    <w:rsid w:val="000D2D08"/>
    <w:rsid w:val="000D380B"/>
    <w:rsid w:val="000D419A"/>
    <w:rsid w:val="000D462D"/>
    <w:rsid w:val="000D58AB"/>
    <w:rsid w:val="000D7B4E"/>
    <w:rsid w:val="000E03D7"/>
    <w:rsid w:val="000E0F76"/>
    <w:rsid w:val="000E2062"/>
    <w:rsid w:val="000E45A4"/>
    <w:rsid w:val="000E4997"/>
    <w:rsid w:val="000E5AAF"/>
    <w:rsid w:val="000E6029"/>
    <w:rsid w:val="000E6C6B"/>
    <w:rsid w:val="000E6CFE"/>
    <w:rsid w:val="000E72C4"/>
    <w:rsid w:val="000E7DCD"/>
    <w:rsid w:val="000F1777"/>
    <w:rsid w:val="000F1B98"/>
    <w:rsid w:val="000F1D8F"/>
    <w:rsid w:val="000F3BD4"/>
    <w:rsid w:val="000F53F6"/>
    <w:rsid w:val="000F58AC"/>
    <w:rsid w:val="000F660E"/>
    <w:rsid w:val="000F78FB"/>
    <w:rsid w:val="00100263"/>
    <w:rsid w:val="00102031"/>
    <w:rsid w:val="0010218C"/>
    <w:rsid w:val="001024FE"/>
    <w:rsid w:val="001048A4"/>
    <w:rsid w:val="0010543C"/>
    <w:rsid w:val="0010734B"/>
    <w:rsid w:val="00110AEB"/>
    <w:rsid w:val="00110C85"/>
    <w:rsid w:val="00111D8F"/>
    <w:rsid w:val="00111E41"/>
    <w:rsid w:val="00111EE0"/>
    <w:rsid w:val="0011230D"/>
    <w:rsid w:val="0011238C"/>
    <w:rsid w:val="001127C4"/>
    <w:rsid w:val="00112E38"/>
    <w:rsid w:val="00112F1A"/>
    <w:rsid w:val="001131B4"/>
    <w:rsid w:val="001137E4"/>
    <w:rsid w:val="00113967"/>
    <w:rsid w:val="001141AB"/>
    <w:rsid w:val="00114A9A"/>
    <w:rsid w:val="00114ACF"/>
    <w:rsid w:val="00115D35"/>
    <w:rsid w:val="001201F9"/>
    <w:rsid w:val="001203D4"/>
    <w:rsid w:val="00120877"/>
    <w:rsid w:val="00120B54"/>
    <w:rsid w:val="001217EF"/>
    <w:rsid w:val="00123015"/>
    <w:rsid w:val="00123F4C"/>
    <w:rsid w:val="0012416E"/>
    <w:rsid w:val="001253A9"/>
    <w:rsid w:val="00125799"/>
    <w:rsid w:val="00125F6E"/>
    <w:rsid w:val="0012610D"/>
    <w:rsid w:val="001262F5"/>
    <w:rsid w:val="00126A33"/>
    <w:rsid w:val="00126E5E"/>
    <w:rsid w:val="00127521"/>
    <w:rsid w:val="00131C29"/>
    <w:rsid w:val="00131CA3"/>
    <w:rsid w:val="00131E28"/>
    <w:rsid w:val="0013308E"/>
    <w:rsid w:val="0013315E"/>
    <w:rsid w:val="00133FAD"/>
    <w:rsid w:val="001349E2"/>
    <w:rsid w:val="001354A8"/>
    <w:rsid w:val="00135992"/>
    <w:rsid w:val="00137EF0"/>
    <w:rsid w:val="00141550"/>
    <w:rsid w:val="001421BF"/>
    <w:rsid w:val="00143E23"/>
    <w:rsid w:val="001449C2"/>
    <w:rsid w:val="00145075"/>
    <w:rsid w:val="001457D5"/>
    <w:rsid w:val="0014591D"/>
    <w:rsid w:val="00145B71"/>
    <w:rsid w:val="00146167"/>
    <w:rsid w:val="00146E17"/>
    <w:rsid w:val="00147ACD"/>
    <w:rsid w:val="00147C12"/>
    <w:rsid w:val="0015005B"/>
    <w:rsid w:val="00150765"/>
    <w:rsid w:val="00150A5A"/>
    <w:rsid w:val="001516EC"/>
    <w:rsid w:val="00151E24"/>
    <w:rsid w:val="001524E5"/>
    <w:rsid w:val="001529A1"/>
    <w:rsid w:val="00153939"/>
    <w:rsid w:val="00154140"/>
    <w:rsid w:val="00154A93"/>
    <w:rsid w:val="00155811"/>
    <w:rsid w:val="00155D61"/>
    <w:rsid w:val="00156AD1"/>
    <w:rsid w:val="0015742D"/>
    <w:rsid w:val="001575C8"/>
    <w:rsid w:val="001576EA"/>
    <w:rsid w:val="0015786A"/>
    <w:rsid w:val="001639B5"/>
    <w:rsid w:val="00163A36"/>
    <w:rsid w:val="00163FA5"/>
    <w:rsid w:val="00165538"/>
    <w:rsid w:val="00165BBB"/>
    <w:rsid w:val="00165DAB"/>
    <w:rsid w:val="001675B7"/>
    <w:rsid w:val="0016776C"/>
    <w:rsid w:val="00167A2E"/>
    <w:rsid w:val="001703A0"/>
    <w:rsid w:val="00171E3A"/>
    <w:rsid w:val="00172379"/>
    <w:rsid w:val="00173071"/>
    <w:rsid w:val="0017409E"/>
    <w:rsid w:val="001741A0"/>
    <w:rsid w:val="00174F8B"/>
    <w:rsid w:val="00175FA0"/>
    <w:rsid w:val="00176095"/>
    <w:rsid w:val="0017799D"/>
    <w:rsid w:val="00177FF0"/>
    <w:rsid w:val="0018006F"/>
    <w:rsid w:val="00180795"/>
    <w:rsid w:val="00180B1D"/>
    <w:rsid w:val="0018191E"/>
    <w:rsid w:val="0018290C"/>
    <w:rsid w:val="00183853"/>
    <w:rsid w:val="00184AB3"/>
    <w:rsid w:val="00184B80"/>
    <w:rsid w:val="00184CFE"/>
    <w:rsid w:val="0018542A"/>
    <w:rsid w:val="00186420"/>
    <w:rsid w:val="001867B4"/>
    <w:rsid w:val="00186A66"/>
    <w:rsid w:val="0018763E"/>
    <w:rsid w:val="00187A9D"/>
    <w:rsid w:val="00187DC1"/>
    <w:rsid w:val="0019041C"/>
    <w:rsid w:val="00191021"/>
    <w:rsid w:val="0019127E"/>
    <w:rsid w:val="00191AD6"/>
    <w:rsid w:val="00192797"/>
    <w:rsid w:val="00194483"/>
    <w:rsid w:val="00194CD0"/>
    <w:rsid w:val="001965DE"/>
    <w:rsid w:val="001966FF"/>
    <w:rsid w:val="00196D02"/>
    <w:rsid w:val="00197A9B"/>
    <w:rsid w:val="001A071A"/>
    <w:rsid w:val="001A114D"/>
    <w:rsid w:val="001A1B5F"/>
    <w:rsid w:val="001A2B2A"/>
    <w:rsid w:val="001A2C04"/>
    <w:rsid w:val="001A38B8"/>
    <w:rsid w:val="001A429F"/>
    <w:rsid w:val="001A44BF"/>
    <w:rsid w:val="001A539F"/>
    <w:rsid w:val="001A54C2"/>
    <w:rsid w:val="001A5BCB"/>
    <w:rsid w:val="001A5ECF"/>
    <w:rsid w:val="001A6645"/>
    <w:rsid w:val="001A6B56"/>
    <w:rsid w:val="001A7DC2"/>
    <w:rsid w:val="001B02DC"/>
    <w:rsid w:val="001B0A71"/>
    <w:rsid w:val="001B184B"/>
    <w:rsid w:val="001B29D0"/>
    <w:rsid w:val="001B2AB3"/>
    <w:rsid w:val="001B2C0F"/>
    <w:rsid w:val="001B412A"/>
    <w:rsid w:val="001B47C3"/>
    <w:rsid w:val="001B49C9"/>
    <w:rsid w:val="001B5BAD"/>
    <w:rsid w:val="001B5C0D"/>
    <w:rsid w:val="001B5F39"/>
    <w:rsid w:val="001B6E32"/>
    <w:rsid w:val="001B6F73"/>
    <w:rsid w:val="001B7AA9"/>
    <w:rsid w:val="001C03BF"/>
    <w:rsid w:val="001C07AB"/>
    <w:rsid w:val="001C1492"/>
    <w:rsid w:val="001C1D8D"/>
    <w:rsid w:val="001C2354"/>
    <w:rsid w:val="001C23F4"/>
    <w:rsid w:val="001C3748"/>
    <w:rsid w:val="001C4F79"/>
    <w:rsid w:val="001C62FC"/>
    <w:rsid w:val="001C69CD"/>
    <w:rsid w:val="001D11C4"/>
    <w:rsid w:val="001D18E1"/>
    <w:rsid w:val="001D1E01"/>
    <w:rsid w:val="001D3390"/>
    <w:rsid w:val="001D346A"/>
    <w:rsid w:val="001D3671"/>
    <w:rsid w:val="001D4630"/>
    <w:rsid w:val="001D4C29"/>
    <w:rsid w:val="001E05B6"/>
    <w:rsid w:val="001E1DED"/>
    <w:rsid w:val="001E3177"/>
    <w:rsid w:val="001E374F"/>
    <w:rsid w:val="001E3974"/>
    <w:rsid w:val="001E3AF9"/>
    <w:rsid w:val="001E4131"/>
    <w:rsid w:val="001E4D0B"/>
    <w:rsid w:val="001E53E0"/>
    <w:rsid w:val="001E6CC5"/>
    <w:rsid w:val="001F07AA"/>
    <w:rsid w:val="001F168B"/>
    <w:rsid w:val="001F21EC"/>
    <w:rsid w:val="001F2E02"/>
    <w:rsid w:val="001F47C8"/>
    <w:rsid w:val="001F531C"/>
    <w:rsid w:val="001F5DBA"/>
    <w:rsid w:val="001F720B"/>
    <w:rsid w:val="001F755B"/>
    <w:rsid w:val="001F7831"/>
    <w:rsid w:val="001F783D"/>
    <w:rsid w:val="001F78A7"/>
    <w:rsid w:val="0020240D"/>
    <w:rsid w:val="002028B5"/>
    <w:rsid w:val="002032DF"/>
    <w:rsid w:val="00204045"/>
    <w:rsid w:val="00204C3C"/>
    <w:rsid w:val="0020572C"/>
    <w:rsid w:val="00206CE2"/>
    <w:rsid w:val="0020712B"/>
    <w:rsid w:val="002076E7"/>
    <w:rsid w:val="00207EE4"/>
    <w:rsid w:val="002101F8"/>
    <w:rsid w:val="00210367"/>
    <w:rsid w:val="0021178A"/>
    <w:rsid w:val="00211B5D"/>
    <w:rsid w:val="00211B73"/>
    <w:rsid w:val="0021265A"/>
    <w:rsid w:val="00212798"/>
    <w:rsid w:val="00213328"/>
    <w:rsid w:val="00213334"/>
    <w:rsid w:val="002134C1"/>
    <w:rsid w:val="00214190"/>
    <w:rsid w:val="00214A80"/>
    <w:rsid w:val="0021614D"/>
    <w:rsid w:val="00220441"/>
    <w:rsid w:val="00221225"/>
    <w:rsid w:val="0022493E"/>
    <w:rsid w:val="00225239"/>
    <w:rsid w:val="0022570B"/>
    <w:rsid w:val="00225D84"/>
    <w:rsid w:val="00225E02"/>
    <w:rsid w:val="0022606D"/>
    <w:rsid w:val="002270F7"/>
    <w:rsid w:val="0023043A"/>
    <w:rsid w:val="00231728"/>
    <w:rsid w:val="002320E9"/>
    <w:rsid w:val="00232F05"/>
    <w:rsid w:val="002348EB"/>
    <w:rsid w:val="00235206"/>
    <w:rsid w:val="00235E7F"/>
    <w:rsid w:val="00236A7A"/>
    <w:rsid w:val="002374B3"/>
    <w:rsid w:val="00237A11"/>
    <w:rsid w:val="00237AD0"/>
    <w:rsid w:val="00240ED7"/>
    <w:rsid w:val="00240F5D"/>
    <w:rsid w:val="00240FBC"/>
    <w:rsid w:val="002411FC"/>
    <w:rsid w:val="0024140E"/>
    <w:rsid w:val="00241DF0"/>
    <w:rsid w:val="0024222E"/>
    <w:rsid w:val="002424D8"/>
    <w:rsid w:val="002425C2"/>
    <w:rsid w:val="00242690"/>
    <w:rsid w:val="00242EDF"/>
    <w:rsid w:val="00243193"/>
    <w:rsid w:val="00243262"/>
    <w:rsid w:val="00243912"/>
    <w:rsid w:val="00244A05"/>
    <w:rsid w:val="00244D2A"/>
    <w:rsid w:val="002451BA"/>
    <w:rsid w:val="00245338"/>
    <w:rsid w:val="00246FDD"/>
    <w:rsid w:val="0024779B"/>
    <w:rsid w:val="00247856"/>
    <w:rsid w:val="002500A1"/>
    <w:rsid w:val="00250404"/>
    <w:rsid w:val="00250A62"/>
    <w:rsid w:val="00250DB2"/>
    <w:rsid w:val="00251465"/>
    <w:rsid w:val="00251833"/>
    <w:rsid w:val="00251A9E"/>
    <w:rsid w:val="00252224"/>
    <w:rsid w:val="00252DE1"/>
    <w:rsid w:val="00252F4B"/>
    <w:rsid w:val="0025400A"/>
    <w:rsid w:val="0025475B"/>
    <w:rsid w:val="00256B74"/>
    <w:rsid w:val="0026000C"/>
    <w:rsid w:val="00260244"/>
    <w:rsid w:val="00260B0A"/>
    <w:rsid w:val="002610D8"/>
    <w:rsid w:val="002631FD"/>
    <w:rsid w:val="00263BF1"/>
    <w:rsid w:val="00263E74"/>
    <w:rsid w:val="00264210"/>
    <w:rsid w:val="00264692"/>
    <w:rsid w:val="00264AC6"/>
    <w:rsid w:val="00265355"/>
    <w:rsid w:val="00266B8B"/>
    <w:rsid w:val="002678E7"/>
    <w:rsid w:val="002705B0"/>
    <w:rsid w:val="002705BC"/>
    <w:rsid w:val="00271A86"/>
    <w:rsid w:val="002730D9"/>
    <w:rsid w:val="002740DF"/>
    <w:rsid w:val="002747EC"/>
    <w:rsid w:val="00274AD1"/>
    <w:rsid w:val="00275615"/>
    <w:rsid w:val="00275E97"/>
    <w:rsid w:val="002802A3"/>
    <w:rsid w:val="002810AD"/>
    <w:rsid w:val="002813A8"/>
    <w:rsid w:val="00281904"/>
    <w:rsid w:val="00281F55"/>
    <w:rsid w:val="0028365E"/>
    <w:rsid w:val="002855BF"/>
    <w:rsid w:val="00285EF7"/>
    <w:rsid w:val="00285FFC"/>
    <w:rsid w:val="00286174"/>
    <w:rsid w:val="002904AA"/>
    <w:rsid w:val="00290A7C"/>
    <w:rsid w:val="002915FE"/>
    <w:rsid w:val="00291CF5"/>
    <w:rsid w:val="00291D27"/>
    <w:rsid w:val="0029350A"/>
    <w:rsid w:val="0029408E"/>
    <w:rsid w:val="00294B20"/>
    <w:rsid w:val="00295900"/>
    <w:rsid w:val="00296273"/>
    <w:rsid w:val="00296E38"/>
    <w:rsid w:val="00297D8A"/>
    <w:rsid w:val="002A069D"/>
    <w:rsid w:val="002A0F68"/>
    <w:rsid w:val="002A1516"/>
    <w:rsid w:val="002A598A"/>
    <w:rsid w:val="002A5B0A"/>
    <w:rsid w:val="002A5C9C"/>
    <w:rsid w:val="002A6DC4"/>
    <w:rsid w:val="002A796C"/>
    <w:rsid w:val="002A7C8E"/>
    <w:rsid w:val="002B0632"/>
    <w:rsid w:val="002B0754"/>
    <w:rsid w:val="002B09E5"/>
    <w:rsid w:val="002B0EF2"/>
    <w:rsid w:val="002B12E7"/>
    <w:rsid w:val="002B1503"/>
    <w:rsid w:val="002B16C8"/>
    <w:rsid w:val="002B2988"/>
    <w:rsid w:val="002B331A"/>
    <w:rsid w:val="002B5237"/>
    <w:rsid w:val="002B7090"/>
    <w:rsid w:val="002B7221"/>
    <w:rsid w:val="002C0193"/>
    <w:rsid w:val="002C07BD"/>
    <w:rsid w:val="002C080B"/>
    <w:rsid w:val="002C1B5E"/>
    <w:rsid w:val="002C2605"/>
    <w:rsid w:val="002C399F"/>
    <w:rsid w:val="002C3B6D"/>
    <w:rsid w:val="002C4030"/>
    <w:rsid w:val="002C4A12"/>
    <w:rsid w:val="002C64D2"/>
    <w:rsid w:val="002C6F0D"/>
    <w:rsid w:val="002D0464"/>
    <w:rsid w:val="002D1A09"/>
    <w:rsid w:val="002D3C41"/>
    <w:rsid w:val="002D451C"/>
    <w:rsid w:val="002D4614"/>
    <w:rsid w:val="002D4B03"/>
    <w:rsid w:val="002D4BD3"/>
    <w:rsid w:val="002D5728"/>
    <w:rsid w:val="002D6B2E"/>
    <w:rsid w:val="002E0775"/>
    <w:rsid w:val="002E1E78"/>
    <w:rsid w:val="002E20D4"/>
    <w:rsid w:val="002E4059"/>
    <w:rsid w:val="002E4BC8"/>
    <w:rsid w:val="002E52B3"/>
    <w:rsid w:val="002E5C2B"/>
    <w:rsid w:val="002E5C80"/>
    <w:rsid w:val="002E727D"/>
    <w:rsid w:val="002E7625"/>
    <w:rsid w:val="002F0000"/>
    <w:rsid w:val="002F0CFD"/>
    <w:rsid w:val="002F0D22"/>
    <w:rsid w:val="002F2A8A"/>
    <w:rsid w:val="002F2EF1"/>
    <w:rsid w:val="002F3E31"/>
    <w:rsid w:val="002F435A"/>
    <w:rsid w:val="002F4403"/>
    <w:rsid w:val="002F4B6A"/>
    <w:rsid w:val="002F4EA9"/>
    <w:rsid w:val="002F5086"/>
    <w:rsid w:val="002F52D6"/>
    <w:rsid w:val="002F5382"/>
    <w:rsid w:val="002F5E8C"/>
    <w:rsid w:val="002F739F"/>
    <w:rsid w:val="002F7E3C"/>
    <w:rsid w:val="0030061E"/>
    <w:rsid w:val="003015B9"/>
    <w:rsid w:val="003026A5"/>
    <w:rsid w:val="0030273C"/>
    <w:rsid w:val="003033EE"/>
    <w:rsid w:val="00304B7C"/>
    <w:rsid w:val="00304EB6"/>
    <w:rsid w:val="00306639"/>
    <w:rsid w:val="00306730"/>
    <w:rsid w:val="00306E32"/>
    <w:rsid w:val="0031054A"/>
    <w:rsid w:val="00310711"/>
    <w:rsid w:val="00310EAF"/>
    <w:rsid w:val="00311B17"/>
    <w:rsid w:val="00312337"/>
    <w:rsid w:val="00312909"/>
    <w:rsid w:val="00314054"/>
    <w:rsid w:val="00314444"/>
    <w:rsid w:val="003154B8"/>
    <w:rsid w:val="0031591D"/>
    <w:rsid w:val="00316075"/>
    <w:rsid w:val="0031669F"/>
    <w:rsid w:val="00316945"/>
    <w:rsid w:val="00316DAC"/>
    <w:rsid w:val="003172DC"/>
    <w:rsid w:val="00317461"/>
    <w:rsid w:val="003205A4"/>
    <w:rsid w:val="0032080E"/>
    <w:rsid w:val="00321675"/>
    <w:rsid w:val="00322220"/>
    <w:rsid w:val="0032264C"/>
    <w:rsid w:val="00323698"/>
    <w:rsid w:val="00323BC5"/>
    <w:rsid w:val="00323C8C"/>
    <w:rsid w:val="0032429E"/>
    <w:rsid w:val="003250AE"/>
    <w:rsid w:val="00325AE3"/>
    <w:rsid w:val="00326069"/>
    <w:rsid w:val="003262EB"/>
    <w:rsid w:val="00326BBE"/>
    <w:rsid w:val="00326D47"/>
    <w:rsid w:val="00327053"/>
    <w:rsid w:val="00331ADE"/>
    <w:rsid w:val="00333045"/>
    <w:rsid w:val="00333494"/>
    <w:rsid w:val="0033416D"/>
    <w:rsid w:val="00334231"/>
    <w:rsid w:val="00334484"/>
    <w:rsid w:val="0033458B"/>
    <w:rsid w:val="003358F5"/>
    <w:rsid w:val="003369BE"/>
    <w:rsid w:val="00337302"/>
    <w:rsid w:val="003402AB"/>
    <w:rsid w:val="00340DB9"/>
    <w:rsid w:val="00341167"/>
    <w:rsid w:val="0034145B"/>
    <w:rsid w:val="003429B4"/>
    <w:rsid w:val="00342F86"/>
    <w:rsid w:val="003431F1"/>
    <w:rsid w:val="00343AEB"/>
    <w:rsid w:val="00343C3A"/>
    <w:rsid w:val="0034413F"/>
    <w:rsid w:val="003449BF"/>
    <w:rsid w:val="00346651"/>
    <w:rsid w:val="003478B1"/>
    <w:rsid w:val="00347C3B"/>
    <w:rsid w:val="0035076C"/>
    <w:rsid w:val="00350906"/>
    <w:rsid w:val="00351AED"/>
    <w:rsid w:val="00351FA2"/>
    <w:rsid w:val="00352FA5"/>
    <w:rsid w:val="0035320C"/>
    <w:rsid w:val="00353904"/>
    <w:rsid w:val="00353FCA"/>
    <w:rsid w:val="003543EB"/>
    <w:rsid w:val="0035462D"/>
    <w:rsid w:val="00354F43"/>
    <w:rsid w:val="0035512C"/>
    <w:rsid w:val="003602CE"/>
    <w:rsid w:val="00360988"/>
    <w:rsid w:val="00360CF2"/>
    <w:rsid w:val="0036113C"/>
    <w:rsid w:val="0036155F"/>
    <w:rsid w:val="00362E4B"/>
    <w:rsid w:val="00363507"/>
    <w:rsid w:val="00363E2D"/>
    <w:rsid w:val="0036459E"/>
    <w:rsid w:val="00364900"/>
    <w:rsid w:val="00364B41"/>
    <w:rsid w:val="00364D22"/>
    <w:rsid w:val="0036506B"/>
    <w:rsid w:val="00365137"/>
    <w:rsid w:val="0036520C"/>
    <w:rsid w:val="00366BEB"/>
    <w:rsid w:val="00366EAF"/>
    <w:rsid w:val="00367823"/>
    <w:rsid w:val="003709A8"/>
    <w:rsid w:val="0037193A"/>
    <w:rsid w:val="0037194E"/>
    <w:rsid w:val="003723AC"/>
    <w:rsid w:val="0037256B"/>
    <w:rsid w:val="003729CF"/>
    <w:rsid w:val="003732F2"/>
    <w:rsid w:val="003738AF"/>
    <w:rsid w:val="00373EC9"/>
    <w:rsid w:val="003741B7"/>
    <w:rsid w:val="00374589"/>
    <w:rsid w:val="003745AF"/>
    <w:rsid w:val="003747E3"/>
    <w:rsid w:val="0037482C"/>
    <w:rsid w:val="00374D13"/>
    <w:rsid w:val="00380493"/>
    <w:rsid w:val="00380AE1"/>
    <w:rsid w:val="00380C91"/>
    <w:rsid w:val="00381AB4"/>
    <w:rsid w:val="00382DC1"/>
    <w:rsid w:val="00383096"/>
    <w:rsid w:val="003835BE"/>
    <w:rsid w:val="00383E91"/>
    <w:rsid w:val="0038486A"/>
    <w:rsid w:val="00384B6A"/>
    <w:rsid w:val="003852DB"/>
    <w:rsid w:val="0038580D"/>
    <w:rsid w:val="0038649B"/>
    <w:rsid w:val="00390048"/>
    <w:rsid w:val="003901F6"/>
    <w:rsid w:val="003908FA"/>
    <w:rsid w:val="003911B1"/>
    <w:rsid w:val="0039263C"/>
    <w:rsid w:val="0039270B"/>
    <w:rsid w:val="00392E21"/>
    <w:rsid w:val="0039346C"/>
    <w:rsid w:val="0039444D"/>
    <w:rsid w:val="0039480C"/>
    <w:rsid w:val="00395B3B"/>
    <w:rsid w:val="00396329"/>
    <w:rsid w:val="00396367"/>
    <w:rsid w:val="003976F1"/>
    <w:rsid w:val="00397C5C"/>
    <w:rsid w:val="003A0060"/>
    <w:rsid w:val="003A1377"/>
    <w:rsid w:val="003A2D90"/>
    <w:rsid w:val="003A2EAA"/>
    <w:rsid w:val="003A3512"/>
    <w:rsid w:val="003A41EF"/>
    <w:rsid w:val="003A48A2"/>
    <w:rsid w:val="003A48D9"/>
    <w:rsid w:val="003A5F44"/>
    <w:rsid w:val="003A64CF"/>
    <w:rsid w:val="003B0555"/>
    <w:rsid w:val="003B0CBB"/>
    <w:rsid w:val="003B1A8C"/>
    <w:rsid w:val="003B3377"/>
    <w:rsid w:val="003B3C05"/>
    <w:rsid w:val="003B40AD"/>
    <w:rsid w:val="003B4527"/>
    <w:rsid w:val="003B558C"/>
    <w:rsid w:val="003B571B"/>
    <w:rsid w:val="003B599B"/>
    <w:rsid w:val="003B6F26"/>
    <w:rsid w:val="003B6FC5"/>
    <w:rsid w:val="003B74BE"/>
    <w:rsid w:val="003B78B9"/>
    <w:rsid w:val="003C1E96"/>
    <w:rsid w:val="003C283C"/>
    <w:rsid w:val="003C4B3B"/>
    <w:rsid w:val="003C4E37"/>
    <w:rsid w:val="003C5715"/>
    <w:rsid w:val="003C587E"/>
    <w:rsid w:val="003C5A27"/>
    <w:rsid w:val="003C5BCD"/>
    <w:rsid w:val="003C6301"/>
    <w:rsid w:val="003C6528"/>
    <w:rsid w:val="003C6539"/>
    <w:rsid w:val="003C699C"/>
    <w:rsid w:val="003D05FF"/>
    <w:rsid w:val="003D095A"/>
    <w:rsid w:val="003D0FD0"/>
    <w:rsid w:val="003D2A6C"/>
    <w:rsid w:val="003D3C34"/>
    <w:rsid w:val="003D40A0"/>
    <w:rsid w:val="003D4A23"/>
    <w:rsid w:val="003D4C58"/>
    <w:rsid w:val="003D5CD8"/>
    <w:rsid w:val="003D6543"/>
    <w:rsid w:val="003D73F9"/>
    <w:rsid w:val="003E16BE"/>
    <w:rsid w:val="003E1BE8"/>
    <w:rsid w:val="003E2A42"/>
    <w:rsid w:val="003E361D"/>
    <w:rsid w:val="003E363E"/>
    <w:rsid w:val="003E3656"/>
    <w:rsid w:val="003E4A06"/>
    <w:rsid w:val="003E512C"/>
    <w:rsid w:val="003E5445"/>
    <w:rsid w:val="003E5723"/>
    <w:rsid w:val="003E572C"/>
    <w:rsid w:val="003E59C0"/>
    <w:rsid w:val="003E5DCE"/>
    <w:rsid w:val="003E673D"/>
    <w:rsid w:val="003E7B09"/>
    <w:rsid w:val="003F2FB0"/>
    <w:rsid w:val="003F310A"/>
    <w:rsid w:val="003F4E28"/>
    <w:rsid w:val="003F5C62"/>
    <w:rsid w:val="003F76B6"/>
    <w:rsid w:val="004006E8"/>
    <w:rsid w:val="0040146C"/>
    <w:rsid w:val="00401546"/>
    <w:rsid w:val="00401855"/>
    <w:rsid w:val="004018CE"/>
    <w:rsid w:val="0040358D"/>
    <w:rsid w:val="00404126"/>
    <w:rsid w:val="0040510A"/>
    <w:rsid w:val="00406222"/>
    <w:rsid w:val="00406A97"/>
    <w:rsid w:val="00407C5B"/>
    <w:rsid w:val="0041110A"/>
    <w:rsid w:val="00412BDA"/>
    <w:rsid w:val="004132A5"/>
    <w:rsid w:val="00413660"/>
    <w:rsid w:val="004149C6"/>
    <w:rsid w:val="00414FDD"/>
    <w:rsid w:val="004162DB"/>
    <w:rsid w:val="00417D68"/>
    <w:rsid w:val="004204A4"/>
    <w:rsid w:val="0042096F"/>
    <w:rsid w:val="00420A24"/>
    <w:rsid w:val="00420A4D"/>
    <w:rsid w:val="00420C53"/>
    <w:rsid w:val="0042216C"/>
    <w:rsid w:val="004222B9"/>
    <w:rsid w:val="0042261E"/>
    <w:rsid w:val="00423175"/>
    <w:rsid w:val="0042407E"/>
    <w:rsid w:val="00424F1A"/>
    <w:rsid w:val="004251CD"/>
    <w:rsid w:val="00425511"/>
    <w:rsid w:val="00425935"/>
    <w:rsid w:val="00425B9A"/>
    <w:rsid w:val="004266B0"/>
    <w:rsid w:val="00432D8B"/>
    <w:rsid w:val="00435001"/>
    <w:rsid w:val="004350A2"/>
    <w:rsid w:val="00435276"/>
    <w:rsid w:val="00435511"/>
    <w:rsid w:val="00435BA9"/>
    <w:rsid w:val="004367BE"/>
    <w:rsid w:val="0043725B"/>
    <w:rsid w:val="0044005B"/>
    <w:rsid w:val="00440391"/>
    <w:rsid w:val="004404E9"/>
    <w:rsid w:val="00441D4A"/>
    <w:rsid w:val="004422D4"/>
    <w:rsid w:val="00442657"/>
    <w:rsid w:val="004426CB"/>
    <w:rsid w:val="00442B92"/>
    <w:rsid w:val="00442C9F"/>
    <w:rsid w:val="00444114"/>
    <w:rsid w:val="00444843"/>
    <w:rsid w:val="0044508B"/>
    <w:rsid w:val="004452F7"/>
    <w:rsid w:val="00445BBA"/>
    <w:rsid w:val="004464C9"/>
    <w:rsid w:val="00446C3A"/>
    <w:rsid w:val="00447B23"/>
    <w:rsid w:val="004517DC"/>
    <w:rsid w:val="004522BD"/>
    <w:rsid w:val="00453534"/>
    <w:rsid w:val="00454026"/>
    <w:rsid w:val="00454650"/>
    <w:rsid w:val="00454A20"/>
    <w:rsid w:val="0045634F"/>
    <w:rsid w:val="00460131"/>
    <w:rsid w:val="004607B6"/>
    <w:rsid w:val="00460F6E"/>
    <w:rsid w:val="00461217"/>
    <w:rsid w:val="00461463"/>
    <w:rsid w:val="0046371C"/>
    <w:rsid w:val="0046414B"/>
    <w:rsid w:val="00464734"/>
    <w:rsid w:val="00465446"/>
    <w:rsid w:val="00465587"/>
    <w:rsid w:val="0046582C"/>
    <w:rsid w:val="004661CB"/>
    <w:rsid w:val="004665AE"/>
    <w:rsid w:val="00466602"/>
    <w:rsid w:val="004668BA"/>
    <w:rsid w:val="00466E6B"/>
    <w:rsid w:val="004676D5"/>
    <w:rsid w:val="004700C8"/>
    <w:rsid w:val="00470BF9"/>
    <w:rsid w:val="00470C5A"/>
    <w:rsid w:val="00471A6F"/>
    <w:rsid w:val="00471E26"/>
    <w:rsid w:val="0047299F"/>
    <w:rsid w:val="00472A55"/>
    <w:rsid w:val="00473188"/>
    <w:rsid w:val="00473407"/>
    <w:rsid w:val="00473D67"/>
    <w:rsid w:val="00474414"/>
    <w:rsid w:val="00475442"/>
    <w:rsid w:val="00476A60"/>
    <w:rsid w:val="00477308"/>
    <w:rsid w:val="00477455"/>
    <w:rsid w:val="00480559"/>
    <w:rsid w:val="004810BB"/>
    <w:rsid w:val="0048117F"/>
    <w:rsid w:val="0048163B"/>
    <w:rsid w:val="00482909"/>
    <w:rsid w:val="00483CAD"/>
    <w:rsid w:val="00484457"/>
    <w:rsid w:val="0048511A"/>
    <w:rsid w:val="0048521F"/>
    <w:rsid w:val="004852D6"/>
    <w:rsid w:val="00485307"/>
    <w:rsid w:val="004864EA"/>
    <w:rsid w:val="00486EDB"/>
    <w:rsid w:val="00490016"/>
    <w:rsid w:val="00491C39"/>
    <w:rsid w:val="004930AD"/>
    <w:rsid w:val="00493B50"/>
    <w:rsid w:val="00494014"/>
    <w:rsid w:val="00494426"/>
    <w:rsid w:val="004953D4"/>
    <w:rsid w:val="00495469"/>
    <w:rsid w:val="00495DEF"/>
    <w:rsid w:val="00496038"/>
    <w:rsid w:val="004962C9"/>
    <w:rsid w:val="0049732F"/>
    <w:rsid w:val="004A0919"/>
    <w:rsid w:val="004A0B34"/>
    <w:rsid w:val="004A1F7B"/>
    <w:rsid w:val="004A2117"/>
    <w:rsid w:val="004A25CF"/>
    <w:rsid w:val="004A34E0"/>
    <w:rsid w:val="004A4B6C"/>
    <w:rsid w:val="004A5281"/>
    <w:rsid w:val="004A6D22"/>
    <w:rsid w:val="004B0685"/>
    <w:rsid w:val="004B0AC3"/>
    <w:rsid w:val="004B0CD0"/>
    <w:rsid w:val="004B254D"/>
    <w:rsid w:val="004B2BCB"/>
    <w:rsid w:val="004B2CCA"/>
    <w:rsid w:val="004B3592"/>
    <w:rsid w:val="004B4578"/>
    <w:rsid w:val="004B4C56"/>
    <w:rsid w:val="004B6700"/>
    <w:rsid w:val="004B7881"/>
    <w:rsid w:val="004C01BE"/>
    <w:rsid w:val="004C0ECC"/>
    <w:rsid w:val="004C1AF1"/>
    <w:rsid w:val="004C1D75"/>
    <w:rsid w:val="004C2230"/>
    <w:rsid w:val="004C2E99"/>
    <w:rsid w:val="004C3A26"/>
    <w:rsid w:val="004C444D"/>
    <w:rsid w:val="004C44D2"/>
    <w:rsid w:val="004C6371"/>
    <w:rsid w:val="004C6980"/>
    <w:rsid w:val="004C6A7F"/>
    <w:rsid w:val="004C77A6"/>
    <w:rsid w:val="004D05AD"/>
    <w:rsid w:val="004D1474"/>
    <w:rsid w:val="004D251F"/>
    <w:rsid w:val="004D2EBA"/>
    <w:rsid w:val="004D2F23"/>
    <w:rsid w:val="004D330E"/>
    <w:rsid w:val="004D3578"/>
    <w:rsid w:val="004D380D"/>
    <w:rsid w:val="004D3BBA"/>
    <w:rsid w:val="004D660E"/>
    <w:rsid w:val="004E213A"/>
    <w:rsid w:val="004E23E9"/>
    <w:rsid w:val="004E42A6"/>
    <w:rsid w:val="004E4B04"/>
    <w:rsid w:val="004E4CD0"/>
    <w:rsid w:val="004E5234"/>
    <w:rsid w:val="004E57C0"/>
    <w:rsid w:val="004E674E"/>
    <w:rsid w:val="004E6836"/>
    <w:rsid w:val="004E7553"/>
    <w:rsid w:val="004E786A"/>
    <w:rsid w:val="004F000D"/>
    <w:rsid w:val="004F0042"/>
    <w:rsid w:val="004F00C9"/>
    <w:rsid w:val="004F1739"/>
    <w:rsid w:val="004F2F7A"/>
    <w:rsid w:val="004F3AC9"/>
    <w:rsid w:val="004F4020"/>
    <w:rsid w:val="004F4540"/>
    <w:rsid w:val="004F480B"/>
    <w:rsid w:val="004F4DD7"/>
    <w:rsid w:val="004F522E"/>
    <w:rsid w:val="004F5BCB"/>
    <w:rsid w:val="004F5C78"/>
    <w:rsid w:val="004F5F03"/>
    <w:rsid w:val="004F61B3"/>
    <w:rsid w:val="004F6BD5"/>
    <w:rsid w:val="004F73A7"/>
    <w:rsid w:val="004F778C"/>
    <w:rsid w:val="005000DC"/>
    <w:rsid w:val="005003C0"/>
    <w:rsid w:val="00500D4B"/>
    <w:rsid w:val="005011FC"/>
    <w:rsid w:val="005028EE"/>
    <w:rsid w:val="00503171"/>
    <w:rsid w:val="00504284"/>
    <w:rsid w:val="00504BBF"/>
    <w:rsid w:val="00505B62"/>
    <w:rsid w:val="00506143"/>
    <w:rsid w:val="00506966"/>
    <w:rsid w:val="00506BCF"/>
    <w:rsid w:val="00506C28"/>
    <w:rsid w:val="005076D0"/>
    <w:rsid w:val="005077BB"/>
    <w:rsid w:val="0051002A"/>
    <w:rsid w:val="005105A1"/>
    <w:rsid w:val="005108B0"/>
    <w:rsid w:val="00510DE0"/>
    <w:rsid w:val="00511754"/>
    <w:rsid w:val="0051250F"/>
    <w:rsid w:val="005128A3"/>
    <w:rsid w:val="00514F30"/>
    <w:rsid w:val="00514F49"/>
    <w:rsid w:val="00515A2C"/>
    <w:rsid w:val="00515DB5"/>
    <w:rsid w:val="005171B3"/>
    <w:rsid w:val="00520634"/>
    <w:rsid w:val="00521493"/>
    <w:rsid w:val="005219CC"/>
    <w:rsid w:val="00522254"/>
    <w:rsid w:val="0052241D"/>
    <w:rsid w:val="005226DD"/>
    <w:rsid w:val="005228E1"/>
    <w:rsid w:val="00522999"/>
    <w:rsid w:val="00522D99"/>
    <w:rsid w:val="00524C78"/>
    <w:rsid w:val="00524C8A"/>
    <w:rsid w:val="00524F13"/>
    <w:rsid w:val="00525C91"/>
    <w:rsid w:val="00526B43"/>
    <w:rsid w:val="00526F94"/>
    <w:rsid w:val="005270ED"/>
    <w:rsid w:val="0052737B"/>
    <w:rsid w:val="00530265"/>
    <w:rsid w:val="00530319"/>
    <w:rsid w:val="005311D2"/>
    <w:rsid w:val="00533225"/>
    <w:rsid w:val="005340CE"/>
    <w:rsid w:val="0053423E"/>
    <w:rsid w:val="00534622"/>
    <w:rsid w:val="00534DA0"/>
    <w:rsid w:val="005355D5"/>
    <w:rsid w:val="005369A7"/>
    <w:rsid w:val="0053735D"/>
    <w:rsid w:val="00537809"/>
    <w:rsid w:val="00537C02"/>
    <w:rsid w:val="005409E8"/>
    <w:rsid w:val="00540C6F"/>
    <w:rsid w:val="00540E54"/>
    <w:rsid w:val="00540FB1"/>
    <w:rsid w:val="0054113B"/>
    <w:rsid w:val="005411AA"/>
    <w:rsid w:val="00541C7B"/>
    <w:rsid w:val="0054289B"/>
    <w:rsid w:val="00542AF3"/>
    <w:rsid w:val="005432D9"/>
    <w:rsid w:val="00543E6C"/>
    <w:rsid w:val="005440E0"/>
    <w:rsid w:val="0054442C"/>
    <w:rsid w:val="00544940"/>
    <w:rsid w:val="005476AD"/>
    <w:rsid w:val="005508BF"/>
    <w:rsid w:val="00550E79"/>
    <w:rsid w:val="00551A60"/>
    <w:rsid w:val="00553F3C"/>
    <w:rsid w:val="0055401F"/>
    <w:rsid w:val="005554DC"/>
    <w:rsid w:val="00555B28"/>
    <w:rsid w:val="00555F48"/>
    <w:rsid w:val="00560E8C"/>
    <w:rsid w:val="00561A06"/>
    <w:rsid w:val="005623B1"/>
    <w:rsid w:val="0056253D"/>
    <w:rsid w:val="00562987"/>
    <w:rsid w:val="00562E3F"/>
    <w:rsid w:val="00562E86"/>
    <w:rsid w:val="0056304D"/>
    <w:rsid w:val="00563EAA"/>
    <w:rsid w:val="00565087"/>
    <w:rsid w:val="00565091"/>
    <w:rsid w:val="005650A8"/>
    <w:rsid w:val="0056524C"/>
    <w:rsid w:val="0056573F"/>
    <w:rsid w:val="00571279"/>
    <w:rsid w:val="00571B3B"/>
    <w:rsid w:val="0057221C"/>
    <w:rsid w:val="00572C89"/>
    <w:rsid w:val="00574707"/>
    <w:rsid w:val="00574942"/>
    <w:rsid w:val="00574AE2"/>
    <w:rsid w:val="00575FC5"/>
    <w:rsid w:val="005763FA"/>
    <w:rsid w:val="0057781F"/>
    <w:rsid w:val="00580DB7"/>
    <w:rsid w:val="005819DD"/>
    <w:rsid w:val="00582686"/>
    <w:rsid w:val="0058324B"/>
    <w:rsid w:val="00583B51"/>
    <w:rsid w:val="00583F59"/>
    <w:rsid w:val="005902B3"/>
    <w:rsid w:val="0059042D"/>
    <w:rsid w:val="0059140F"/>
    <w:rsid w:val="005931B1"/>
    <w:rsid w:val="00594652"/>
    <w:rsid w:val="005946BA"/>
    <w:rsid w:val="005948F0"/>
    <w:rsid w:val="005960E0"/>
    <w:rsid w:val="0059761A"/>
    <w:rsid w:val="005977A3"/>
    <w:rsid w:val="005A1291"/>
    <w:rsid w:val="005A13AB"/>
    <w:rsid w:val="005A18F5"/>
    <w:rsid w:val="005A1C33"/>
    <w:rsid w:val="005A279D"/>
    <w:rsid w:val="005A32CB"/>
    <w:rsid w:val="005A49C6"/>
    <w:rsid w:val="005A6436"/>
    <w:rsid w:val="005A6FE8"/>
    <w:rsid w:val="005A72CA"/>
    <w:rsid w:val="005A76BF"/>
    <w:rsid w:val="005A7BB1"/>
    <w:rsid w:val="005B0BAF"/>
    <w:rsid w:val="005B32B4"/>
    <w:rsid w:val="005B3A36"/>
    <w:rsid w:val="005B43EC"/>
    <w:rsid w:val="005B451F"/>
    <w:rsid w:val="005B58A1"/>
    <w:rsid w:val="005B5905"/>
    <w:rsid w:val="005B62EC"/>
    <w:rsid w:val="005C0149"/>
    <w:rsid w:val="005C02E7"/>
    <w:rsid w:val="005C080D"/>
    <w:rsid w:val="005C15E3"/>
    <w:rsid w:val="005C1805"/>
    <w:rsid w:val="005C223C"/>
    <w:rsid w:val="005C4039"/>
    <w:rsid w:val="005C5027"/>
    <w:rsid w:val="005C5689"/>
    <w:rsid w:val="005C605B"/>
    <w:rsid w:val="005C680E"/>
    <w:rsid w:val="005C6EC4"/>
    <w:rsid w:val="005C757D"/>
    <w:rsid w:val="005C766E"/>
    <w:rsid w:val="005C7B1F"/>
    <w:rsid w:val="005C7CD5"/>
    <w:rsid w:val="005D0B50"/>
    <w:rsid w:val="005D1AB5"/>
    <w:rsid w:val="005D2AF6"/>
    <w:rsid w:val="005D31BE"/>
    <w:rsid w:val="005D5A0F"/>
    <w:rsid w:val="005D5FDF"/>
    <w:rsid w:val="005D78D7"/>
    <w:rsid w:val="005D7AB9"/>
    <w:rsid w:val="005E01F3"/>
    <w:rsid w:val="005E2969"/>
    <w:rsid w:val="005E3FD2"/>
    <w:rsid w:val="005E4A80"/>
    <w:rsid w:val="005E5712"/>
    <w:rsid w:val="005E5D76"/>
    <w:rsid w:val="005E6BA5"/>
    <w:rsid w:val="005E7A54"/>
    <w:rsid w:val="005F0B71"/>
    <w:rsid w:val="005F130A"/>
    <w:rsid w:val="005F1589"/>
    <w:rsid w:val="005F1C9B"/>
    <w:rsid w:val="005F20E4"/>
    <w:rsid w:val="005F2126"/>
    <w:rsid w:val="005F25D0"/>
    <w:rsid w:val="005F2BA2"/>
    <w:rsid w:val="005F322C"/>
    <w:rsid w:val="005F47B2"/>
    <w:rsid w:val="005F55D1"/>
    <w:rsid w:val="005F585A"/>
    <w:rsid w:val="005F5AD4"/>
    <w:rsid w:val="00600C6D"/>
    <w:rsid w:val="00601996"/>
    <w:rsid w:val="00602842"/>
    <w:rsid w:val="00604232"/>
    <w:rsid w:val="00605C54"/>
    <w:rsid w:val="00606155"/>
    <w:rsid w:val="0060777A"/>
    <w:rsid w:val="00610154"/>
    <w:rsid w:val="00610500"/>
    <w:rsid w:val="00610C9C"/>
    <w:rsid w:val="00611566"/>
    <w:rsid w:val="006116A9"/>
    <w:rsid w:val="00611C10"/>
    <w:rsid w:val="006133F4"/>
    <w:rsid w:val="00613DC3"/>
    <w:rsid w:val="00614429"/>
    <w:rsid w:val="00614796"/>
    <w:rsid w:val="0061495D"/>
    <w:rsid w:val="00614B67"/>
    <w:rsid w:val="00614CA6"/>
    <w:rsid w:val="00614D94"/>
    <w:rsid w:val="006153AF"/>
    <w:rsid w:val="00615AC5"/>
    <w:rsid w:val="00615D34"/>
    <w:rsid w:val="00616A19"/>
    <w:rsid w:val="00617ED8"/>
    <w:rsid w:val="00620AC3"/>
    <w:rsid w:val="00620F5E"/>
    <w:rsid w:val="006215AB"/>
    <w:rsid w:val="00624381"/>
    <w:rsid w:val="00624449"/>
    <w:rsid w:val="0062497B"/>
    <w:rsid w:val="006256A3"/>
    <w:rsid w:val="00627939"/>
    <w:rsid w:val="00627E40"/>
    <w:rsid w:val="00627F76"/>
    <w:rsid w:val="00631187"/>
    <w:rsid w:val="00631206"/>
    <w:rsid w:val="0063213F"/>
    <w:rsid w:val="00633913"/>
    <w:rsid w:val="00634658"/>
    <w:rsid w:val="00634B7C"/>
    <w:rsid w:val="00635070"/>
    <w:rsid w:val="00636EE4"/>
    <w:rsid w:val="0063710B"/>
    <w:rsid w:val="00637A65"/>
    <w:rsid w:val="00637B30"/>
    <w:rsid w:val="00640BE9"/>
    <w:rsid w:val="006415ED"/>
    <w:rsid w:val="00642DE1"/>
    <w:rsid w:val="00643703"/>
    <w:rsid w:val="0064493B"/>
    <w:rsid w:val="00644DE6"/>
    <w:rsid w:val="006453E3"/>
    <w:rsid w:val="0064577C"/>
    <w:rsid w:val="00645C39"/>
    <w:rsid w:val="0064663B"/>
    <w:rsid w:val="00646A1C"/>
    <w:rsid w:val="00646BBD"/>
    <w:rsid w:val="00646D99"/>
    <w:rsid w:val="006471B3"/>
    <w:rsid w:val="0064754D"/>
    <w:rsid w:val="006503AB"/>
    <w:rsid w:val="0065044E"/>
    <w:rsid w:val="006504E1"/>
    <w:rsid w:val="00650E73"/>
    <w:rsid w:val="00650E78"/>
    <w:rsid w:val="00650FDF"/>
    <w:rsid w:val="006512F6"/>
    <w:rsid w:val="006524B5"/>
    <w:rsid w:val="006532AC"/>
    <w:rsid w:val="0065361A"/>
    <w:rsid w:val="00653F3C"/>
    <w:rsid w:val="00654931"/>
    <w:rsid w:val="006559C5"/>
    <w:rsid w:val="00655BBA"/>
    <w:rsid w:val="006568D4"/>
    <w:rsid w:val="00656910"/>
    <w:rsid w:val="00656B5F"/>
    <w:rsid w:val="006574C0"/>
    <w:rsid w:val="00657800"/>
    <w:rsid w:val="00657A57"/>
    <w:rsid w:val="00657E0A"/>
    <w:rsid w:val="0066073A"/>
    <w:rsid w:val="00660E85"/>
    <w:rsid w:val="00661572"/>
    <w:rsid w:val="00661E98"/>
    <w:rsid w:val="0066238D"/>
    <w:rsid w:val="00662E7A"/>
    <w:rsid w:val="00663EA2"/>
    <w:rsid w:val="0066511A"/>
    <w:rsid w:val="00665B12"/>
    <w:rsid w:val="00665E52"/>
    <w:rsid w:val="006668AF"/>
    <w:rsid w:val="00666C5B"/>
    <w:rsid w:val="00667B41"/>
    <w:rsid w:val="006706AB"/>
    <w:rsid w:val="00670A7C"/>
    <w:rsid w:val="00670C19"/>
    <w:rsid w:val="00670F97"/>
    <w:rsid w:val="00671CD7"/>
    <w:rsid w:val="00672742"/>
    <w:rsid w:val="006728C0"/>
    <w:rsid w:val="00673377"/>
    <w:rsid w:val="00673813"/>
    <w:rsid w:val="00674FBC"/>
    <w:rsid w:val="00676019"/>
    <w:rsid w:val="00677195"/>
    <w:rsid w:val="00677504"/>
    <w:rsid w:val="006806F6"/>
    <w:rsid w:val="00681009"/>
    <w:rsid w:val="0068485E"/>
    <w:rsid w:val="00684890"/>
    <w:rsid w:val="00687869"/>
    <w:rsid w:val="00687D1A"/>
    <w:rsid w:val="006911ED"/>
    <w:rsid w:val="00692166"/>
    <w:rsid w:val="0069410E"/>
    <w:rsid w:val="00694442"/>
    <w:rsid w:val="0069460C"/>
    <w:rsid w:val="00695F34"/>
    <w:rsid w:val="006960F2"/>
    <w:rsid w:val="006967B4"/>
    <w:rsid w:val="00696821"/>
    <w:rsid w:val="00696D90"/>
    <w:rsid w:val="00697D5D"/>
    <w:rsid w:val="006A0AD2"/>
    <w:rsid w:val="006A1553"/>
    <w:rsid w:val="006A25C3"/>
    <w:rsid w:val="006A2B63"/>
    <w:rsid w:val="006A2F25"/>
    <w:rsid w:val="006A41BC"/>
    <w:rsid w:val="006A6638"/>
    <w:rsid w:val="006A7892"/>
    <w:rsid w:val="006B00E3"/>
    <w:rsid w:val="006B21CF"/>
    <w:rsid w:val="006B2469"/>
    <w:rsid w:val="006B2BA0"/>
    <w:rsid w:val="006B3321"/>
    <w:rsid w:val="006B401E"/>
    <w:rsid w:val="006B432A"/>
    <w:rsid w:val="006B46F7"/>
    <w:rsid w:val="006B7AC6"/>
    <w:rsid w:val="006C0474"/>
    <w:rsid w:val="006C09F9"/>
    <w:rsid w:val="006C1618"/>
    <w:rsid w:val="006C2DAC"/>
    <w:rsid w:val="006C2FAD"/>
    <w:rsid w:val="006C3834"/>
    <w:rsid w:val="006C64E7"/>
    <w:rsid w:val="006C6661"/>
    <w:rsid w:val="006C66D8"/>
    <w:rsid w:val="006C6D56"/>
    <w:rsid w:val="006C725D"/>
    <w:rsid w:val="006D0129"/>
    <w:rsid w:val="006D035F"/>
    <w:rsid w:val="006D0B38"/>
    <w:rsid w:val="006D0E90"/>
    <w:rsid w:val="006D1E24"/>
    <w:rsid w:val="006D1EBB"/>
    <w:rsid w:val="006D1FC2"/>
    <w:rsid w:val="006D24D2"/>
    <w:rsid w:val="006D2E15"/>
    <w:rsid w:val="006D2F06"/>
    <w:rsid w:val="006D35DE"/>
    <w:rsid w:val="006D3F3B"/>
    <w:rsid w:val="006D41B5"/>
    <w:rsid w:val="006D4A89"/>
    <w:rsid w:val="006D4AF4"/>
    <w:rsid w:val="006D5D5E"/>
    <w:rsid w:val="006D6CF4"/>
    <w:rsid w:val="006D6CFD"/>
    <w:rsid w:val="006D7420"/>
    <w:rsid w:val="006E0AD9"/>
    <w:rsid w:val="006E1057"/>
    <w:rsid w:val="006E1417"/>
    <w:rsid w:val="006E1F31"/>
    <w:rsid w:val="006E227C"/>
    <w:rsid w:val="006E24E7"/>
    <w:rsid w:val="006E255B"/>
    <w:rsid w:val="006E281E"/>
    <w:rsid w:val="006E3139"/>
    <w:rsid w:val="006E3239"/>
    <w:rsid w:val="006E38EE"/>
    <w:rsid w:val="006E3B6E"/>
    <w:rsid w:val="006E3F8E"/>
    <w:rsid w:val="006E402D"/>
    <w:rsid w:val="006E44CB"/>
    <w:rsid w:val="006E4859"/>
    <w:rsid w:val="006E54AF"/>
    <w:rsid w:val="006E5E48"/>
    <w:rsid w:val="006E61C5"/>
    <w:rsid w:val="006E634C"/>
    <w:rsid w:val="006E6976"/>
    <w:rsid w:val="006E6AD0"/>
    <w:rsid w:val="006E6B8E"/>
    <w:rsid w:val="006E72E8"/>
    <w:rsid w:val="006E77F8"/>
    <w:rsid w:val="006E7EED"/>
    <w:rsid w:val="006F098D"/>
    <w:rsid w:val="006F0BAE"/>
    <w:rsid w:val="006F0ED3"/>
    <w:rsid w:val="006F1C0F"/>
    <w:rsid w:val="006F38A4"/>
    <w:rsid w:val="006F5782"/>
    <w:rsid w:val="006F6A2C"/>
    <w:rsid w:val="00700E9C"/>
    <w:rsid w:val="00700F09"/>
    <w:rsid w:val="00701957"/>
    <w:rsid w:val="00701AAE"/>
    <w:rsid w:val="0070220E"/>
    <w:rsid w:val="007028EC"/>
    <w:rsid w:val="00704317"/>
    <w:rsid w:val="007049CA"/>
    <w:rsid w:val="00705F42"/>
    <w:rsid w:val="00706851"/>
    <w:rsid w:val="007069DC"/>
    <w:rsid w:val="00710201"/>
    <w:rsid w:val="007104D0"/>
    <w:rsid w:val="007105F2"/>
    <w:rsid w:val="007107DC"/>
    <w:rsid w:val="007111DF"/>
    <w:rsid w:val="007134DD"/>
    <w:rsid w:val="007136F8"/>
    <w:rsid w:val="007162BA"/>
    <w:rsid w:val="00716C19"/>
    <w:rsid w:val="00716D33"/>
    <w:rsid w:val="00716FC7"/>
    <w:rsid w:val="0071776E"/>
    <w:rsid w:val="00717B68"/>
    <w:rsid w:val="00717CC7"/>
    <w:rsid w:val="0072037B"/>
    <w:rsid w:val="0072073A"/>
    <w:rsid w:val="00720FAE"/>
    <w:rsid w:val="007216BB"/>
    <w:rsid w:val="007218DD"/>
    <w:rsid w:val="00721CA7"/>
    <w:rsid w:val="007222BF"/>
    <w:rsid w:val="007227EC"/>
    <w:rsid w:val="0072294C"/>
    <w:rsid w:val="00723B23"/>
    <w:rsid w:val="00724136"/>
    <w:rsid w:val="00724E81"/>
    <w:rsid w:val="00725449"/>
    <w:rsid w:val="00726165"/>
    <w:rsid w:val="0072640A"/>
    <w:rsid w:val="00730544"/>
    <w:rsid w:val="007309C8"/>
    <w:rsid w:val="00730E1E"/>
    <w:rsid w:val="007323AE"/>
    <w:rsid w:val="007338EB"/>
    <w:rsid w:val="00733CD5"/>
    <w:rsid w:val="00733E6B"/>
    <w:rsid w:val="007342B5"/>
    <w:rsid w:val="00734A5B"/>
    <w:rsid w:val="00734F8D"/>
    <w:rsid w:val="00735007"/>
    <w:rsid w:val="00735646"/>
    <w:rsid w:val="007358B7"/>
    <w:rsid w:val="00735EB7"/>
    <w:rsid w:val="00735F68"/>
    <w:rsid w:val="00736D2D"/>
    <w:rsid w:val="00740150"/>
    <w:rsid w:val="007411AC"/>
    <w:rsid w:val="007411CD"/>
    <w:rsid w:val="00742261"/>
    <w:rsid w:val="0074227D"/>
    <w:rsid w:val="00742AE1"/>
    <w:rsid w:val="00742D5E"/>
    <w:rsid w:val="0074323A"/>
    <w:rsid w:val="007446ED"/>
    <w:rsid w:val="00744790"/>
    <w:rsid w:val="00744B07"/>
    <w:rsid w:val="00744E76"/>
    <w:rsid w:val="007450FB"/>
    <w:rsid w:val="00745989"/>
    <w:rsid w:val="0074612D"/>
    <w:rsid w:val="00746CBD"/>
    <w:rsid w:val="00747853"/>
    <w:rsid w:val="00750250"/>
    <w:rsid w:val="00750F65"/>
    <w:rsid w:val="00751448"/>
    <w:rsid w:val="00755B34"/>
    <w:rsid w:val="00756463"/>
    <w:rsid w:val="00757D40"/>
    <w:rsid w:val="00760565"/>
    <w:rsid w:val="007608FF"/>
    <w:rsid w:val="00760BBF"/>
    <w:rsid w:val="00760D5E"/>
    <w:rsid w:val="007630AA"/>
    <w:rsid w:val="00763B84"/>
    <w:rsid w:val="00763E9C"/>
    <w:rsid w:val="00764B2B"/>
    <w:rsid w:val="007662B5"/>
    <w:rsid w:val="00766E45"/>
    <w:rsid w:val="0076771B"/>
    <w:rsid w:val="00767726"/>
    <w:rsid w:val="00767D0D"/>
    <w:rsid w:val="0077009E"/>
    <w:rsid w:val="007723D0"/>
    <w:rsid w:val="007734C7"/>
    <w:rsid w:val="00773970"/>
    <w:rsid w:val="00773E74"/>
    <w:rsid w:val="00774CE0"/>
    <w:rsid w:val="00775E60"/>
    <w:rsid w:val="00776CF7"/>
    <w:rsid w:val="00776D30"/>
    <w:rsid w:val="0077705F"/>
    <w:rsid w:val="00780730"/>
    <w:rsid w:val="00780B0E"/>
    <w:rsid w:val="00781F0F"/>
    <w:rsid w:val="00781F28"/>
    <w:rsid w:val="007829D5"/>
    <w:rsid w:val="00782C1F"/>
    <w:rsid w:val="00783E7A"/>
    <w:rsid w:val="00786C8C"/>
    <w:rsid w:val="0078727C"/>
    <w:rsid w:val="00787A9D"/>
    <w:rsid w:val="0079049D"/>
    <w:rsid w:val="00790564"/>
    <w:rsid w:val="007917FA"/>
    <w:rsid w:val="00791C7C"/>
    <w:rsid w:val="007922DA"/>
    <w:rsid w:val="007922DD"/>
    <w:rsid w:val="007927A9"/>
    <w:rsid w:val="00792A29"/>
    <w:rsid w:val="00793474"/>
    <w:rsid w:val="007937F6"/>
    <w:rsid w:val="00793A18"/>
    <w:rsid w:val="00793D21"/>
    <w:rsid w:val="00793DC5"/>
    <w:rsid w:val="0079427A"/>
    <w:rsid w:val="007942B8"/>
    <w:rsid w:val="007946DA"/>
    <w:rsid w:val="00794AED"/>
    <w:rsid w:val="0079597E"/>
    <w:rsid w:val="00796823"/>
    <w:rsid w:val="00797C7F"/>
    <w:rsid w:val="00797D08"/>
    <w:rsid w:val="00797E29"/>
    <w:rsid w:val="007A0C03"/>
    <w:rsid w:val="007A1949"/>
    <w:rsid w:val="007A2E55"/>
    <w:rsid w:val="007A366E"/>
    <w:rsid w:val="007A37D5"/>
    <w:rsid w:val="007A4A1C"/>
    <w:rsid w:val="007A5B53"/>
    <w:rsid w:val="007A619B"/>
    <w:rsid w:val="007A63B3"/>
    <w:rsid w:val="007B004C"/>
    <w:rsid w:val="007B08D6"/>
    <w:rsid w:val="007B18D8"/>
    <w:rsid w:val="007B18E8"/>
    <w:rsid w:val="007B19D9"/>
    <w:rsid w:val="007B1B43"/>
    <w:rsid w:val="007B208F"/>
    <w:rsid w:val="007B24FC"/>
    <w:rsid w:val="007B256C"/>
    <w:rsid w:val="007B2762"/>
    <w:rsid w:val="007B2B0C"/>
    <w:rsid w:val="007B3C59"/>
    <w:rsid w:val="007B4BF9"/>
    <w:rsid w:val="007B51BA"/>
    <w:rsid w:val="007B565C"/>
    <w:rsid w:val="007B56D2"/>
    <w:rsid w:val="007B59E1"/>
    <w:rsid w:val="007B5D8D"/>
    <w:rsid w:val="007C00EB"/>
    <w:rsid w:val="007C0378"/>
    <w:rsid w:val="007C05AC"/>
    <w:rsid w:val="007C095F"/>
    <w:rsid w:val="007C0FA6"/>
    <w:rsid w:val="007C107A"/>
    <w:rsid w:val="007C2133"/>
    <w:rsid w:val="007C2762"/>
    <w:rsid w:val="007C2DD0"/>
    <w:rsid w:val="007C3146"/>
    <w:rsid w:val="007C4077"/>
    <w:rsid w:val="007C41C0"/>
    <w:rsid w:val="007C56F5"/>
    <w:rsid w:val="007C6B70"/>
    <w:rsid w:val="007C7351"/>
    <w:rsid w:val="007D0508"/>
    <w:rsid w:val="007D07AB"/>
    <w:rsid w:val="007D0DDA"/>
    <w:rsid w:val="007D183E"/>
    <w:rsid w:val="007D1E0B"/>
    <w:rsid w:val="007D26B9"/>
    <w:rsid w:val="007D4269"/>
    <w:rsid w:val="007D44AB"/>
    <w:rsid w:val="007D48E3"/>
    <w:rsid w:val="007D4A72"/>
    <w:rsid w:val="007D4CBE"/>
    <w:rsid w:val="007D57CE"/>
    <w:rsid w:val="007D5983"/>
    <w:rsid w:val="007D5F32"/>
    <w:rsid w:val="007E052B"/>
    <w:rsid w:val="007E09BB"/>
    <w:rsid w:val="007E0F31"/>
    <w:rsid w:val="007E1129"/>
    <w:rsid w:val="007E1147"/>
    <w:rsid w:val="007E1909"/>
    <w:rsid w:val="007E20CD"/>
    <w:rsid w:val="007E32B9"/>
    <w:rsid w:val="007E4620"/>
    <w:rsid w:val="007E6ABD"/>
    <w:rsid w:val="007F0E71"/>
    <w:rsid w:val="007F1530"/>
    <w:rsid w:val="007F2E08"/>
    <w:rsid w:val="007F436D"/>
    <w:rsid w:val="007F47E9"/>
    <w:rsid w:val="007F51AB"/>
    <w:rsid w:val="007F528D"/>
    <w:rsid w:val="007F6EB0"/>
    <w:rsid w:val="007F7E56"/>
    <w:rsid w:val="0080018A"/>
    <w:rsid w:val="00800515"/>
    <w:rsid w:val="0080059A"/>
    <w:rsid w:val="00800BD7"/>
    <w:rsid w:val="008017DF"/>
    <w:rsid w:val="00801F19"/>
    <w:rsid w:val="008024FA"/>
    <w:rsid w:val="008026D3"/>
    <w:rsid w:val="008028A4"/>
    <w:rsid w:val="00802DD7"/>
    <w:rsid w:val="00803399"/>
    <w:rsid w:val="0080389D"/>
    <w:rsid w:val="0080406A"/>
    <w:rsid w:val="00804FF4"/>
    <w:rsid w:val="0080563E"/>
    <w:rsid w:val="008059DA"/>
    <w:rsid w:val="00805F8D"/>
    <w:rsid w:val="0080687E"/>
    <w:rsid w:val="00813245"/>
    <w:rsid w:val="008134B5"/>
    <w:rsid w:val="00813A9E"/>
    <w:rsid w:val="008146C0"/>
    <w:rsid w:val="00815F74"/>
    <w:rsid w:val="008162AF"/>
    <w:rsid w:val="008177B7"/>
    <w:rsid w:val="00817B7E"/>
    <w:rsid w:val="00820642"/>
    <w:rsid w:val="00820CA5"/>
    <w:rsid w:val="008218B2"/>
    <w:rsid w:val="00821907"/>
    <w:rsid w:val="00822E08"/>
    <w:rsid w:val="00822E57"/>
    <w:rsid w:val="008230E8"/>
    <w:rsid w:val="0082461F"/>
    <w:rsid w:val="0082597B"/>
    <w:rsid w:val="00825D6F"/>
    <w:rsid w:val="00825DA6"/>
    <w:rsid w:val="008261A6"/>
    <w:rsid w:val="008263F4"/>
    <w:rsid w:val="00826662"/>
    <w:rsid w:val="00826C69"/>
    <w:rsid w:val="00827894"/>
    <w:rsid w:val="00827E2B"/>
    <w:rsid w:val="00831885"/>
    <w:rsid w:val="008319CB"/>
    <w:rsid w:val="008328E0"/>
    <w:rsid w:val="008336DF"/>
    <w:rsid w:val="00834E1A"/>
    <w:rsid w:val="008357F2"/>
    <w:rsid w:val="00835E0B"/>
    <w:rsid w:val="00840DE0"/>
    <w:rsid w:val="00841932"/>
    <w:rsid w:val="00841D5E"/>
    <w:rsid w:val="008421A9"/>
    <w:rsid w:val="00842DF1"/>
    <w:rsid w:val="00843C80"/>
    <w:rsid w:val="00844A76"/>
    <w:rsid w:val="00844B75"/>
    <w:rsid w:val="00845387"/>
    <w:rsid w:val="008466F8"/>
    <w:rsid w:val="00847103"/>
    <w:rsid w:val="00847CD0"/>
    <w:rsid w:val="0085014A"/>
    <w:rsid w:val="00850336"/>
    <w:rsid w:val="0085159F"/>
    <w:rsid w:val="0085282A"/>
    <w:rsid w:val="0085291C"/>
    <w:rsid w:val="00853242"/>
    <w:rsid w:val="00853BEF"/>
    <w:rsid w:val="0085465F"/>
    <w:rsid w:val="00854998"/>
    <w:rsid w:val="00856073"/>
    <w:rsid w:val="00856925"/>
    <w:rsid w:val="00856AAB"/>
    <w:rsid w:val="00860509"/>
    <w:rsid w:val="008607A8"/>
    <w:rsid w:val="00860D0E"/>
    <w:rsid w:val="00862689"/>
    <w:rsid w:val="00862D2B"/>
    <w:rsid w:val="008632BF"/>
    <w:rsid w:val="0086354A"/>
    <w:rsid w:val="008637F7"/>
    <w:rsid w:val="00864AB2"/>
    <w:rsid w:val="008657B8"/>
    <w:rsid w:val="00865DE1"/>
    <w:rsid w:val="008663BD"/>
    <w:rsid w:val="0086667D"/>
    <w:rsid w:val="00867A0E"/>
    <w:rsid w:val="008703D8"/>
    <w:rsid w:val="00870AE8"/>
    <w:rsid w:val="008717D9"/>
    <w:rsid w:val="00872682"/>
    <w:rsid w:val="008746AF"/>
    <w:rsid w:val="00875C2D"/>
    <w:rsid w:val="00875F02"/>
    <w:rsid w:val="0087658C"/>
    <w:rsid w:val="008768CA"/>
    <w:rsid w:val="00876DFF"/>
    <w:rsid w:val="00877EF9"/>
    <w:rsid w:val="00880559"/>
    <w:rsid w:val="008818C6"/>
    <w:rsid w:val="00883C79"/>
    <w:rsid w:val="00883F52"/>
    <w:rsid w:val="00885686"/>
    <w:rsid w:val="00885ACF"/>
    <w:rsid w:val="00886699"/>
    <w:rsid w:val="00886FF4"/>
    <w:rsid w:val="00890899"/>
    <w:rsid w:val="00890FCA"/>
    <w:rsid w:val="0089197E"/>
    <w:rsid w:val="00891E6C"/>
    <w:rsid w:val="00891E97"/>
    <w:rsid w:val="008958DD"/>
    <w:rsid w:val="00896DA5"/>
    <w:rsid w:val="00897835"/>
    <w:rsid w:val="008A01B0"/>
    <w:rsid w:val="008A10AC"/>
    <w:rsid w:val="008A22F6"/>
    <w:rsid w:val="008A36DB"/>
    <w:rsid w:val="008A4982"/>
    <w:rsid w:val="008A799E"/>
    <w:rsid w:val="008B00BF"/>
    <w:rsid w:val="008B061E"/>
    <w:rsid w:val="008B0ADA"/>
    <w:rsid w:val="008B0E52"/>
    <w:rsid w:val="008B20B3"/>
    <w:rsid w:val="008B21AE"/>
    <w:rsid w:val="008B2386"/>
    <w:rsid w:val="008B368F"/>
    <w:rsid w:val="008B4F62"/>
    <w:rsid w:val="008B5306"/>
    <w:rsid w:val="008B54E8"/>
    <w:rsid w:val="008B5A19"/>
    <w:rsid w:val="008B63CB"/>
    <w:rsid w:val="008B7E31"/>
    <w:rsid w:val="008C0481"/>
    <w:rsid w:val="008C0BCB"/>
    <w:rsid w:val="008C0D2C"/>
    <w:rsid w:val="008C1CE0"/>
    <w:rsid w:val="008C22C3"/>
    <w:rsid w:val="008C2590"/>
    <w:rsid w:val="008C2E2A"/>
    <w:rsid w:val="008C3057"/>
    <w:rsid w:val="008C36E0"/>
    <w:rsid w:val="008C39CC"/>
    <w:rsid w:val="008C428E"/>
    <w:rsid w:val="008C42B0"/>
    <w:rsid w:val="008C42DC"/>
    <w:rsid w:val="008C4497"/>
    <w:rsid w:val="008C5328"/>
    <w:rsid w:val="008C557A"/>
    <w:rsid w:val="008C5E0C"/>
    <w:rsid w:val="008C6250"/>
    <w:rsid w:val="008C68A9"/>
    <w:rsid w:val="008C725F"/>
    <w:rsid w:val="008C7317"/>
    <w:rsid w:val="008D0DEB"/>
    <w:rsid w:val="008D17DD"/>
    <w:rsid w:val="008D1F84"/>
    <w:rsid w:val="008D253F"/>
    <w:rsid w:val="008D2586"/>
    <w:rsid w:val="008D2617"/>
    <w:rsid w:val="008D28BD"/>
    <w:rsid w:val="008D2A95"/>
    <w:rsid w:val="008D2C5F"/>
    <w:rsid w:val="008D2E4D"/>
    <w:rsid w:val="008D3357"/>
    <w:rsid w:val="008D3392"/>
    <w:rsid w:val="008D3F73"/>
    <w:rsid w:val="008D418C"/>
    <w:rsid w:val="008D4383"/>
    <w:rsid w:val="008D4B15"/>
    <w:rsid w:val="008D561F"/>
    <w:rsid w:val="008D6BD8"/>
    <w:rsid w:val="008D6CCA"/>
    <w:rsid w:val="008E197C"/>
    <w:rsid w:val="008E319E"/>
    <w:rsid w:val="008E51B5"/>
    <w:rsid w:val="008E588C"/>
    <w:rsid w:val="008E5B5D"/>
    <w:rsid w:val="008E666D"/>
    <w:rsid w:val="008E6998"/>
    <w:rsid w:val="008E74B7"/>
    <w:rsid w:val="008E7647"/>
    <w:rsid w:val="008F02AF"/>
    <w:rsid w:val="008F0A6F"/>
    <w:rsid w:val="008F2351"/>
    <w:rsid w:val="008F2380"/>
    <w:rsid w:val="008F396F"/>
    <w:rsid w:val="008F3DCD"/>
    <w:rsid w:val="008F401A"/>
    <w:rsid w:val="008F4748"/>
    <w:rsid w:val="008F5609"/>
    <w:rsid w:val="008F61A8"/>
    <w:rsid w:val="008F6610"/>
    <w:rsid w:val="008F6AC4"/>
    <w:rsid w:val="008F6DFF"/>
    <w:rsid w:val="009006AC"/>
    <w:rsid w:val="009007D4"/>
    <w:rsid w:val="009012EA"/>
    <w:rsid w:val="0090271F"/>
    <w:rsid w:val="0090287B"/>
    <w:rsid w:val="00902CAF"/>
    <w:rsid w:val="00902DB9"/>
    <w:rsid w:val="0090380B"/>
    <w:rsid w:val="009040D6"/>
    <w:rsid w:val="0090466A"/>
    <w:rsid w:val="009048E7"/>
    <w:rsid w:val="00905E5A"/>
    <w:rsid w:val="00905E85"/>
    <w:rsid w:val="00906EC8"/>
    <w:rsid w:val="00906EF7"/>
    <w:rsid w:val="0090706E"/>
    <w:rsid w:val="00907B90"/>
    <w:rsid w:val="00912B17"/>
    <w:rsid w:val="00916DE2"/>
    <w:rsid w:val="00916E6D"/>
    <w:rsid w:val="00921246"/>
    <w:rsid w:val="009212A0"/>
    <w:rsid w:val="009227B5"/>
    <w:rsid w:val="00922AD7"/>
    <w:rsid w:val="00922F7C"/>
    <w:rsid w:val="0092303C"/>
    <w:rsid w:val="00923493"/>
    <w:rsid w:val="00923655"/>
    <w:rsid w:val="00923F87"/>
    <w:rsid w:val="009248C6"/>
    <w:rsid w:val="00925638"/>
    <w:rsid w:val="00925FE1"/>
    <w:rsid w:val="009309BE"/>
    <w:rsid w:val="00930C16"/>
    <w:rsid w:val="0093167B"/>
    <w:rsid w:val="009328FE"/>
    <w:rsid w:val="00932A64"/>
    <w:rsid w:val="009336E9"/>
    <w:rsid w:val="009339AE"/>
    <w:rsid w:val="009339CB"/>
    <w:rsid w:val="00933DEF"/>
    <w:rsid w:val="00935C2E"/>
    <w:rsid w:val="00936071"/>
    <w:rsid w:val="0093617C"/>
    <w:rsid w:val="00936A6F"/>
    <w:rsid w:val="00937325"/>
    <w:rsid w:val="009373EA"/>
    <w:rsid w:val="009376CD"/>
    <w:rsid w:val="00937DB5"/>
    <w:rsid w:val="00940212"/>
    <w:rsid w:val="00940FAE"/>
    <w:rsid w:val="00941E32"/>
    <w:rsid w:val="00942EC2"/>
    <w:rsid w:val="009430C7"/>
    <w:rsid w:val="00943C47"/>
    <w:rsid w:val="00943E78"/>
    <w:rsid w:val="00945E79"/>
    <w:rsid w:val="00945F18"/>
    <w:rsid w:val="00947E39"/>
    <w:rsid w:val="0095069C"/>
    <w:rsid w:val="00950E83"/>
    <w:rsid w:val="00951CB9"/>
    <w:rsid w:val="0095220B"/>
    <w:rsid w:val="00953967"/>
    <w:rsid w:val="009541BB"/>
    <w:rsid w:val="009543C3"/>
    <w:rsid w:val="0095448B"/>
    <w:rsid w:val="00954AD3"/>
    <w:rsid w:val="009564F2"/>
    <w:rsid w:val="00960271"/>
    <w:rsid w:val="00960D67"/>
    <w:rsid w:val="00961B32"/>
    <w:rsid w:val="009620FB"/>
    <w:rsid w:val="00962509"/>
    <w:rsid w:val="0096307A"/>
    <w:rsid w:val="00964CE1"/>
    <w:rsid w:val="00966676"/>
    <w:rsid w:val="00967339"/>
    <w:rsid w:val="00967F97"/>
    <w:rsid w:val="0097068E"/>
    <w:rsid w:val="00970DB3"/>
    <w:rsid w:val="00971124"/>
    <w:rsid w:val="009713A8"/>
    <w:rsid w:val="009719D7"/>
    <w:rsid w:val="00971D16"/>
    <w:rsid w:val="009730E5"/>
    <w:rsid w:val="009740F0"/>
    <w:rsid w:val="00974BB0"/>
    <w:rsid w:val="00975BCD"/>
    <w:rsid w:val="0097681D"/>
    <w:rsid w:val="00976C88"/>
    <w:rsid w:val="00976E8B"/>
    <w:rsid w:val="00977D14"/>
    <w:rsid w:val="00980D11"/>
    <w:rsid w:val="009810A5"/>
    <w:rsid w:val="009818A2"/>
    <w:rsid w:val="00981A04"/>
    <w:rsid w:val="0098214F"/>
    <w:rsid w:val="009828B8"/>
    <w:rsid w:val="00982B8B"/>
    <w:rsid w:val="00983D5C"/>
    <w:rsid w:val="00984EF0"/>
    <w:rsid w:val="0098690E"/>
    <w:rsid w:val="00986CE8"/>
    <w:rsid w:val="00986DAC"/>
    <w:rsid w:val="009919F0"/>
    <w:rsid w:val="00991ADC"/>
    <w:rsid w:val="009928A9"/>
    <w:rsid w:val="009937AD"/>
    <w:rsid w:val="00993A83"/>
    <w:rsid w:val="00994BD4"/>
    <w:rsid w:val="00994D18"/>
    <w:rsid w:val="00994D8B"/>
    <w:rsid w:val="00996C7F"/>
    <w:rsid w:val="009A01DD"/>
    <w:rsid w:val="009A0912"/>
    <w:rsid w:val="009A0AF3"/>
    <w:rsid w:val="009A0F7D"/>
    <w:rsid w:val="009A131F"/>
    <w:rsid w:val="009A2E2E"/>
    <w:rsid w:val="009A3123"/>
    <w:rsid w:val="009A3238"/>
    <w:rsid w:val="009A3335"/>
    <w:rsid w:val="009A458E"/>
    <w:rsid w:val="009A489A"/>
    <w:rsid w:val="009A5ED0"/>
    <w:rsid w:val="009A68D6"/>
    <w:rsid w:val="009A6ABA"/>
    <w:rsid w:val="009A720B"/>
    <w:rsid w:val="009A72D7"/>
    <w:rsid w:val="009A79F7"/>
    <w:rsid w:val="009B0302"/>
    <w:rsid w:val="009B07CD"/>
    <w:rsid w:val="009B082D"/>
    <w:rsid w:val="009B2540"/>
    <w:rsid w:val="009B2EE1"/>
    <w:rsid w:val="009B48A3"/>
    <w:rsid w:val="009B5FB4"/>
    <w:rsid w:val="009B79EB"/>
    <w:rsid w:val="009B7CAB"/>
    <w:rsid w:val="009B7EF3"/>
    <w:rsid w:val="009C017E"/>
    <w:rsid w:val="009C19E9"/>
    <w:rsid w:val="009C2D73"/>
    <w:rsid w:val="009C3CEE"/>
    <w:rsid w:val="009C4975"/>
    <w:rsid w:val="009C4C66"/>
    <w:rsid w:val="009C528E"/>
    <w:rsid w:val="009C5E5A"/>
    <w:rsid w:val="009C605A"/>
    <w:rsid w:val="009C746B"/>
    <w:rsid w:val="009D00E0"/>
    <w:rsid w:val="009D070F"/>
    <w:rsid w:val="009D1B5E"/>
    <w:rsid w:val="009D26BE"/>
    <w:rsid w:val="009D2FC7"/>
    <w:rsid w:val="009D5646"/>
    <w:rsid w:val="009D74A6"/>
    <w:rsid w:val="009E02F0"/>
    <w:rsid w:val="009E0E87"/>
    <w:rsid w:val="009E10E4"/>
    <w:rsid w:val="009E17D7"/>
    <w:rsid w:val="009E1A35"/>
    <w:rsid w:val="009E1F75"/>
    <w:rsid w:val="009E20F7"/>
    <w:rsid w:val="009E48AC"/>
    <w:rsid w:val="009E5089"/>
    <w:rsid w:val="009E5963"/>
    <w:rsid w:val="009E607F"/>
    <w:rsid w:val="009E77C3"/>
    <w:rsid w:val="009E7F54"/>
    <w:rsid w:val="009F0CDD"/>
    <w:rsid w:val="009F0CE8"/>
    <w:rsid w:val="009F1251"/>
    <w:rsid w:val="009F15A9"/>
    <w:rsid w:val="009F1A2B"/>
    <w:rsid w:val="009F235A"/>
    <w:rsid w:val="009F2A28"/>
    <w:rsid w:val="009F2C3F"/>
    <w:rsid w:val="009F2D58"/>
    <w:rsid w:val="009F3463"/>
    <w:rsid w:val="009F5DDF"/>
    <w:rsid w:val="009F64A8"/>
    <w:rsid w:val="009F7CA4"/>
    <w:rsid w:val="00A009B2"/>
    <w:rsid w:val="00A010BB"/>
    <w:rsid w:val="00A012CA"/>
    <w:rsid w:val="00A01A92"/>
    <w:rsid w:val="00A01FCA"/>
    <w:rsid w:val="00A03E91"/>
    <w:rsid w:val="00A04BC4"/>
    <w:rsid w:val="00A04F3A"/>
    <w:rsid w:val="00A05069"/>
    <w:rsid w:val="00A05EFF"/>
    <w:rsid w:val="00A10D37"/>
    <w:rsid w:val="00A10F02"/>
    <w:rsid w:val="00A1261F"/>
    <w:rsid w:val="00A130E8"/>
    <w:rsid w:val="00A1345F"/>
    <w:rsid w:val="00A138EC"/>
    <w:rsid w:val="00A145DF"/>
    <w:rsid w:val="00A1489D"/>
    <w:rsid w:val="00A14918"/>
    <w:rsid w:val="00A14A8B"/>
    <w:rsid w:val="00A14B0F"/>
    <w:rsid w:val="00A15C9A"/>
    <w:rsid w:val="00A168F1"/>
    <w:rsid w:val="00A17176"/>
    <w:rsid w:val="00A204CA"/>
    <w:rsid w:val="00A209D6"/>
    <w:rsid w:val="00A21211"/>
    <w:rsid w:val="00A2142A"/>
    <w:rsid w:val="00A2223C"/>
    <w:rsid w:val="00A22247"/>
    <w:rsid w:val="00A22398"/>
    <w:rsid w:val="00A22738"/>
    <w:rsid w:val="00A23E9B"/>
    <w:rsid w:val="00A24617"/>
    <w:rsid w:val="00A24AAD"/>
    <w:rsid w:val="00A24FAC"/>
    <w:rsid w:val="00A2569F"/>
    <w:rsid w:val="00A25F57"/>
    <w:rsid w:val="00A273E9"/>
    <w:rsid w:val="00A27FAD"/>
    <w:rsid w:val="00A30091"/>
    <w:rsid w:val="00A31702"/>
    <w:rsid w:val="00A32510"/>
    <w:rsid w:val="00A32DDE"/>
    <w:rsid w:val="00A337FD"/>
    <w:rsid w:val="00A33E07"/>
    <w:rsid w:val="00A3447A"/>
    <w:rsid w:val="00A3514E"/>
    <w:rsid w:val="00A36324"/>
    <w:rsid w:val="00A36AF9"/>
    <w:rsid w:val="00A36F5F"/>
    <w:rsid w:val="00A3771E"/>
    <w:rsid w:val="00A37913"/>
    <w:rsid w:val="00A379C6"/>
    <w:rsid w:val="00A41260"/>
    <w:rsid w:val="00A41CF6"/>
    <w:rsid w:val="00A41E46"/>
    <w:rsid w:val="00A4272A"/>
    <w:rsid w:val="00A429E7"/>
    <w:rsid w:val="00A430EC"/>
    <w:rsid w:val="00A43350"/>
    <w:rsid w:val="00A4350A"/>
    <w:rsid w:val="00A4399B"/>
    <w:rsid w:val="00A43A2D"/>
    <w:rsid w:val="00A44081"/>
    <w:rsid w:val="00A44A7E"/>
    <w:rsid w:val="00A44F14"/>
    <w:rsid w:val="00A45495"/>
    <w:rsid w:val="00A4608E"/>
    <w:rsid w:val="00A4636D"/>
    <w:rsid w:val="00A476A3"/>
    <w:rsid w:val="00A47DFF"/>
    <w:rsid w:val="00A504F9"/>
    <w:rsid w:val="00A50791"/>
    <w:rsid w:val="00A5115F"/>
    <w:rsid w:val="00A51B61"/>
    <w:rsid w:val="00A52B95"/>
    <w:rsid w:val="00A53724"/>
    <w:rsid w:val="00A54000"/>
    <w:rsid w:val="00A54065"/>
    <w:rsid w:val="00A54464"/>
    <w:rsid w:val="00A54B2B"/>
    <w:rsid w:val="00A54CE6"/>
    <w:rsid w:val="00A560EA"/>
    <w:rsid w:val="00A5624B"/>
    <w:rsid w:val="00A569F4"/>
    <w:rsid w:val="00A60845"/>
    <w:rsid w:val="00A6146C"/>
    <w:rsid w:val="00A6146E"/>
    <w:rsid w:val="00A61992"/>
    <w:rsid w:val="00A61A22"/>
    <w:rsid w:val="00A62C05"/>
    <w:rsid w:val="00A62D98"/>
    <w:rsid w:val="00A637A9"/>
    <w:rsid w:val="00A638BF"/>
    <w:rsid w:val="00A64CDF"/>
    <w:rsid w:val="00A65365"/>
    <w:rsid w:val="00A6655C"/>
    <w:rsid w:val="00A66C43"/>
    <w:rsid w:val="00A66F86"/>
    <w:rsid w:val="00A6744C"/>
    <w:rsid w:val="00A6797A"/>
    <w:rsid w:val="00A67BDF"/>
    <w:rsid w:val="00A67D37"/>
    <w:rsid w:val="00A701FB"/>
    <w:rsid w:val="00A703B6"/>
    <w:rsid w:val="00A70693"/>
    <w:rsid w:val="00A7084D"/>
    <w:rsid w:val="00A70C7B"/>
    <w:rsid w:val="00A70DAA"/>
    <w:rsid w:val="00A720AC"/>
    <w:rsid w:val="00A726C2"/>
    <w:rsid w:val="00A72E0D"/>
    <w:rsid w:val="00A73DB2"/>
    <w:rsid w:val="00A74937"/>
    <w:rsid w:val="00A74E24"/>
    <w:rsid w:val="00A74E48"/>
    <w:rsid w:val="00A74E55"/>
    <w:rsid w:val="00A75088"/>
    <w:rsid w:val="00A7522D"/>
    <w:rsid w:val="00A752E6"/>
    <w:rsid w:val="00A75DF5"/>
    <w:rsid w:val="00A7623E"/>
    <w:rsid w:val="00A76D84"/>
    <w:rsid w:val="00A77C3E"/>
    <w:rsid w:val="00A801C4"/>
    <w:rsid w:val="00A80210"/>
    <w:rsid w:val="00A80C4A"/>
    <w:rsid w:val="00A8104F"/>
    <w:rsid w:val="00A81511"/>
    <w:rsid w:val="00A8190C"/>
    <w:rsid w:val="00A81A51"/>
    <w:rsid w:val="00A81C1A"/>
    <w:rsid w:val="00A821CB"/>
    <w:rsid w:val="00A82346"/>
    <w:rsid w:val="00A83024"/>
    <w:rsid w:val="00A83A02"/>
    <w:rsid w:val="00A84565"/>
    <w:rsid w:val="00A84A5C"/>
    <w:rsid w:val="00A86596"/>
    <w:rsid w:val="00A86C7A"/>
    <w:rsid w:val="00A87414"/>
    <w:rsid w:val="00A90266"/>
    <w:rsid w:val="00A9088A"/>
    <w:rsid w:val="00A91E38"/>
    <w:rsid w:val="00A91E64"/>
    <w:rsid w:val="00A921E1"/>
    <w:rsid w:val="00A925D5"/>
    <w:rsid w:val="00A92858"/>
    <w:rsid w:val="00A9344F"/>
    <w:rsid w:val="00A9355F"/>
    <w:rsid w:val="00A938EF"/>
    <w:rsid w:val="00A94F3B"/>
    <w:rsid w:val="00A95C70"/>
    <w:rsid w:val="00A9662A"/>
    <w:rsid w:val="00A9671C"/>
    <w:rsid w:val="00A97D5B"/>
    <w:rsid w:val="00AA1553"/>
    <w:rsid w:val="00AA1E0B"/>
    <w:rsid w:val="00AA1F2F"/>
    <w:rsid w:val="00AA2368"/>
    <w:rsid w:val="00AA25B3"/>
    <w:rsid w:val="00AA3217"/>
    <w:rsid w:val="00AA3FA9"/>
    <w:rsid w:val="00AA4823"/>
    <w:rsid w:val="00AA4A29"/>
    <w:rsid w:val="00AA6AB6"/>
    <w:rsid w:val="00AA6BC9"/>
    <w:rsid w:val="00AA6E1F"/>
    <w:rsid w:val="00AA782B"/>
    <w:rsid w:val="00AA797B"/>
    <w:rsid w:val="00AB0A99"/>
    <w:rsid w:val="00AB4846"/>
    <w:rsid w:val="00AB508E"/>
    <w:rsid w:val="00AB54E1"/>
    <w:rsid w:val="00AB5B3F"/>
    <w:rsid w:val="00AC0E07"/>
    <w:rsid w:val="00AC1168"/>
    <w:rsid w:val="00AC2773"/>
    <w:rsid w:val="00AC30FB"/>
    <w:rsid w:val="00AC5B50"/>
    <w:rsid w:val="00AC61D2"/>
    <w:rsid w:val="00AC66F0"/>
    <w:rsid w:val="00AC7556"/>
    <w:rsid w:val="00AC77FC"/>
    <w:rsid w:val="00AD0097"/>
    <w:rsid w:val="00AD03B8"/>
    <w:rsid w:val="00AD05EA"/>
    <w:rsid w:val="00AD13F7"/>
    <w:rsid w:val="00AD1EEE"/>
    <w:rsid w:val="00AD2787"/>
    <w:rsid w:val="00AD3C25"/>
    <w:rsid w:val="00AD3CEF"/>
    <w:rsid w:val="00AD5BB2"/>
    <w:rsid w:val="00AD6424"/>
    <w:rsid w:val="00AD6FDB"/>
    <w:rsid w:val="00AD78B1"/>
    <w:rsid w:val="00AD7E7C"/>
    <w:rsid w:val="00AE0672"/>
    <w:rsid w:val="00AE077F"/>
    <w:rsid w:val="00AE0EF6"/>
    <w:rsid w:val="00AE16BE"/>
    <w:rsid w:val="00AE192D"/>
    <w:rsid w:val="00AE1CDE"/>
    <w:rsid w:val="00AE1D2A"/>
    <w:rsid w:val="00AE3BDA"/>
    <w:rsid w:val="00AE3E60"/>
    <w:rsid w:val="00AE571B"/>
    <w:rsid w:val="00AE5863"/>
    <w:rsid w:val="00AE5924"/>
    <w:rsid w:val="00AE6407"/>
    <w:rsid w:val="00AE6463"/>
    <w:rsid w:val="00AE6EE7"/>
    <w:rsid w:val="00AE76DD"/>
    <w:rsid w:val="00AE7AC0"/>
    <w:rsid w:val="00AE7E05"/>
    <w:rsid w:val="00AF06AA"/>
    <w:rsid w:val="00AF092A"/>
    <w:rsid w:val="00AF2832"/>
    <w:rsid w:val="00AF286F"/>
    <w:rsid w:val="00AF305D"/>
    <w:rsid w:val="00AF32A1"/>
    <w:rsid w:val="00AF331B"/>
    <w:rsid w:val="00AF61C0"/>
    <w:rsid w:val="00AF73E2"/>
    <w:rsid w:val="00AF75E2"/>
    <w:rsid w:val="00B00879"/>
    <w:rsid w:val="00B00B2F"/>
    <w:rsid w:val="00B0185A"/>
    <w:rsid w:val="00B028BD"/>
    <w:rsid w:val="00B03A37"/>
    <w:rsid w:val="00B04074"/>
    <w:rsid w:val="00B047DC"/>
    <w:rsid w:val="00B05380"/>
    <w:rsid w:val="00B05962"/>
    <w:rsid w:val="00B05EE1"/>
    <w:rsid w:val="00B0774A"/>
    <w:rsid w:val="00B07D65"/>
    <w:rsid w:val="00B100A7"/>
    <w:rsid w:val="00B10D23"/>
    <w:rsid w:val="00B10F47"/>
    <w:rsid w:val="00B122D0"/>
    <w:rsid w:val="00B14113"/>
    <w:rsid w:val="00B14772"/>
    <w:rsid w:val="00B15449"/>
    <w:rsid w:val="00B15A06"/>
    <w:rsid w:val="00B15DD6"/>
    <w:rsid w:val="00B1635C"/>
    <w:rsid w:val="00B167A7"/>
    <w:rsid w:val="00B16C2F"/>
    <w:rsid w:val="00B16D61"/>
    <w:rsid w:val="00B17D6F"/>
    <w:rsid w:val="00B20196"/>
    <w:rsid w:val="00B2299C"/>
    <w:rsid w:val="00B2303B"/>
    <w:rsid w:val="00B23E09"/>
    <w:rsid w:val="00B23FB0"/>
    <w:rsid w:val="00B24A65"/>
    <w:rsid w:val="00B2506E"/>
    <w:rsid w:val="00B25337"/>
    <w:rsid w:val="00B2533E"/>
    <w:rsid w:val="00B264BE"/>
    <w:rsid w:val="00B26A46"/>
    <w:rsid w:val="00B26AC8"/>
    <w:rsid w:val="00B26DDE"/>
    <w:rsid w:val="00B27079"/>
    <w:rsid w:val="00B27303"/>
    <w:rsid w:val="00B3108F"/>
    <w:rsid w:val="00B324E8"/>
    <w:rsid w:val="00B328C5"/>
    <w:rsid w:val="00B329FE"/>
    <w:rsid w:val="00B32D87"/>
    <w:rsid w:val="00B33580"/>
    <w:rsid w:val="00B354E2"/>
    <w:rsid w:val="00B35541"/>
    <w:rsid w:val="00B35C34"/>
    <w:rsid w:val="00B35EFF"/>
    <w:rsid w:val="00B36ABF"/>
    <w:rsid w:val="00B36B76"/>
    <w:rsid w:val="00B37345"/>
    <w:rsid w:val="00B3748D"/>
    <w:rsid w:val="00B37816"/>
    <w:rsid w:val="00B37EFE"/>
    <w:rsid w:val="00B4037F"/>
    <w:rsid w:val="00B40BF4"/>
    <w:rsid w:val="00B40F6A"/>
    <w:rsid w:val="00B41BE0"/>
    <w:rsid w:val="00B41FA8"/>
    <w:rsid w:val="00B42733"/>
    <w:rsid w:val="00B428CE"/>
    <w:rsid w:val="00B43D22"/>
    <w:rsid w:val="00B44317"/>
    <w:rsid w:val="00B4448B"/>
    <w:rsid w:val="00B445D6"/>
    <w:rsid w:val="00B4463D"/>
    <w:rsid w:val="00B447C5"/>
    <w:rsid w:val="00B451A6"/>
    <w:rsid w:val="00B455C3"/>
    <w:rsid w:val="00B45B35"/>
    <w:rsid w:val="00B46C39"/>
    <w:rsid w:val="00B474C8"/>
    <w:rsid w:val="00B47541"/>
    <w:rsid w:val="00B47FD1"/>
    <w:rsid w:val="00B501C3"/>
    <w:rsid w:val="00B516BB"/>
    <w:rsid w:val="00B517BA"/>
    <w:rsid w:val="00B51DE2"/>
    <w:rsid w:val="00B52136"/>
    <w:rsid w:val="00B5295A"/>
    <w:rsid w:val="00B532B8"/>
    <w:rsid w:val="00B53504"/>
    <w:rsid w:val="00B53AAE"/>
    <w:rsid w:val="00B5666F"/>
    <w:rsid w:val="00B5751D"/>
    <w:rsid w:val="00B60C6A"/>
    <w:rsid w:val="00B61210"/>
    <w:rsid w:val="00B62A08"/>
    <w:rsid w:val="00B63A6A"/>
    <w:rsid w:val="00B65086"/>
    <w:rsid w:val="00B65125"/>
    <w:rsid w:val="00B65E2D"/>
    <w:rsid w:val="00B66202"/>
    <w:rsid w:val="00B668A2"/>
    <w:rsid w:val="00B669E9"/>
    <w:rsid w:val="00B66AE2"/>
    <w:rsid w:val="00B66B2F"/>
    <w:rsid w:val="00B71130"/>
    <w:rsid w:val="00B71515"/>
    <w:rsid w:val="00B7302F"/>
    <w:rsid w:val="00B731D0"/>
    <w:rsid w:val="00B73550"/>
    <w:rsid w:val="00B73731"/>
    <w:rsid w:val="00B74018"/>
    <w:rsid w:val="00B7538C"/>
    <w:rsid w:val="00B75918"/>
    <w:rsid w:val="00B75AA1"/>
    <w:rsid w:val="00B75EA5"/>
    <w:rsid w:val="00B7655E"/>
    <w:rsid w:val="00B76D7F"/>
    <w:rsid w:val="00B76E25"/>
    <w:rsid w:val="00B77267"/>
    <w:rsid w:val="00B77580"/>
    <w:rsid w:val="00B77692"/>
    <w:rsid w:val="00B815D8"/>
    <w:rsid w:val="00B819D0"/>
    <w:rsid w:val="00B82A7F"/>
    <w:rsid w:val="00B83846"/>
    <w:rsid w:val="00B839B7"/>
    <w:rsid w:val="00B83F5C"/>
    <w:rsid w:val="00B842D1"/>
    <w:rsid w:val="00B846DB"/>
    <w:rsid w:val="00B84C89"/>
    <w:rsid w:val="00B84DB2"/>
    <w:rsid w:val="00B865E1"/>
    <w:rsid w:val="00B86912"/>
    <w:rsid w:val="00B86B4D"/>
    <w:rsid w:val="00B87E75"/>
    <w:rsid w:val="00B90037"/>
    <w:rsid w:val="00B93F81"/>
    <w:rsid w:val="00B942D4"/>
    <w:rsid w:val="00B9463F"/>
    <w:rsid w:val="00B94767"/>
    <w:rsid w:val="00B94A93"/>
    <w:rsid w:val="00B94C80"/>
    <w:rsid w:val="00B94EC0"/>
    <w:rsid w:val="00B95BC0"/>
    <w:rsid w:val="00B96904"/>
    <w:rsid w:val="00B96FA4"/>
    <w:rsid w:val="00B97C70"/>
    <w:rsid w:val="00BA0DC1"/>
    <w:rsid w:val="00BA0ED2"/>
    <w:rsid w:val="00BA1CEF"/>
    <w:rsid w:val="00BA1F4D"/>
    <w:rsid w:val="00BA3702"/>
    <w:rsid w:val="00BA45CB"/>
    <w:rsid w:val="00BA4B50"/>
    <w:rsid w:val="00BA512E"/>
    <w:rsid w:val="00BA592E"/>
    <w:rsid w:val="00BA64C8"/>
    <w:rsid w:val="00BA698E"/>
    <w:rsid w:val="00BA7CBE"/>
    <w:rsid w:val="00BB0E19"/>
    <w:rsid w:val="00BB108B"/>
    <w:rsid w:val="00BB1174"/>
    <w:rsid w:val="00BB1A7F"/>
    <w:rsid w:val="00BB1B40"/>
    <w:rsid w:val="00BB37D4"/>
    <w:rsid w:val="00BB44DF"/>
    <w:rsid w:val="00BB4F3B"/>
    <w:rsid w:val="00BB55E2"/>
    <w:rsid w:val="00BB646B"/>
    <w:rsid w:val="00BB67D2"/>
    <w:rsid w:val="00BB7825"/>
    <w:rsid w:val="00BB7E37"/>
    <w:rsid w:val="00BB7FD8"/>
    <w:rsid w:val="00BC0222"/>
    <w:rsid w:val="00BC0984"/>
    <w:rsid w:val="00BC177C"/>
    <w:rsid w:val="00BC2758"/>
    <w:rsid w:val="00BC27B8"/>
    <w:rsid w:val="00BC2B7D"/>
    <w:rsid w:val="00BC2DC4"/>
    <w:rsid w:val="00BC3555"/>
    <w:rsid w:val="00BC35B5"/>
    <w:rsid w:val="00BC37C0"/>
    <w:rsid w:val="00BC48A1"/>
    <w:rsid w:val="00BC5ECB"/>
    <w:rsid w:val="00BC70F4"/>
    <w:rsid w:val="00BC7793"/>
    <w:rsid w:val="00BC7DEA"/>
    <w:rsid w:val="00BD304B"/>
    <w:rsid w:val="00BD3258"/>
    <w:rsid w:val="00BD3FFA"/>
    <w:rsid w:val="00BD636C"/>
    <w:rsid w:val="00BD6424"/>
    <w:rsid w:val="00BD650A"/>
    <w:rsid w:val="00BD6A1C"/>
    <w:rsid w:val="00BD6E2E"/>
    <w:rsid w:val="00BD740E"/>
    <w:rsid w:val="00BD7758"/>
    <w:rsid w:val="00BD7BF5"/>
    <w:rsid w:val="00BD7FD9"/>
    <w:rsid w:val="00BE0B5B"/>
    <w:rsid w:val="00BE1A83"/>
    <w:rsid w:val="00BE2215"/>
    <w:rsid w:val="00BE5188"/>
    <w:rsid w:val="00BE7E2A"/>
    <w:rsid w:val="00BF0003"/>
    <w:rsid w:val="00BF097E"/>
    <w:rsid w:val="00BF10AF"/>
    <w:rsid w:val="00BF1D4B"/>
    <w:rsid w:val="00BF3025"/>
    <w:rsid w:val="00BF391C"/>
    <w:rsid w:val="00BF3D3A"/>
    <w:rsid w:val="00BF502B"/>
    <w:rsid w:val="00BF54BA"/>
    <w:rsid w:val="00BF5B52"/>
    <w:rsid w:val="00BF60C8"/>
    <w:rsid w:val="00BF7F71"/>
    <w:rsid w:val="00C00662"/>
    <w:rsid w:val="00C01535"/>
    <w:rsid w:val="00C0198F"/>
    <w:rsid w:val="00C01AD3"/>
    <w:rsid w:val="00C0294C"/>
    <w:rsid w:val="00C02E32"/>
    <w:rsid w:val="00C03DC9"/>
    <w:rsid w:val="00C04271"/>
    <w:rsid w:val="00C04EFA"/>
    <w:rsid w:val="00C058AD"/>
    <w:rsid w:val="00C06357"/>
    <w:rsid w:val="00C104D5"/>
    <w:rsid w:val="00C10F9C"/>
    <w:rsid w:val="00C12B51"/>
    <w:rsid w:val="00C144FE"/>
    <w:rsid w:val="00C15311"/>
    <w:rsid w:val="00C1658B"/>
    <w:rsid w:val="00C16BE9"/>
    <w:rsid w:val="00C17128"/>
    <w:rsid w:val="00C20A3A"/>
    <w:rsid w:val="00C21810"/>
    <w:rsid w:val="00C21848"/>
    <w:rsid w:val="00C2232D"/>
    <w:rsid w:val="00C224F2"/>
    <w:rsid w:val="00C22C24"/>
    <w:rsid w:val="00C236E4"/>
    <w:rsid w:val="00C23A42"/>
    <w:rsid w:val="00C23EA3"/>
    <w:rsid w:val="00C24553"/>
    <w:rsid w:val="00C24650"/>
    <w:rsid w:val="00C24ED2"/>
    <w:rsid w:val="00C2527D"/>
    <w:rsid w:val="00C253DC"/>
    <w:rsid w:val="00C25465"/>
    <w:rsid w:val="00C26045"/>
    <w:rsid w:val="00C2637B"/>
    <w:rsid w:val="00C2643C"/>
    <w:rsid w:val="00C26846"/>
    <w:rsid w:val="00C26D50"/>
    <w:rsid w:val="00C27585"/>
    <w:rsid w:val="00C27B98"/>
    <w:rsid w:val="00C27F57"/>
    <w:rsid w:val="00C30235"/>
    <w:rsid w:val="00C3032F"/>
    <w:rsid w:val="00C30E21"/>
    <w:rsid w:val="00C31806"/>
    <w:rsid w:val="00C323EB"/>
    <w:rsid w:val="00C32993"/>
    <w:rsid w:val="00C33079"/>
    <w:rsid w:val="00C33CAC"/>
    <w:rsid w:val="00C36D4C"/>
    <w:rsid w:val="00C37085"/>
    <w:rsid w:val="00C3776C"/>
    <w:rsid w:val="00C41A9C"/>
    <w:rsid w:val="00C43C9A"/>
    <w:rsid w:val="00C43CC3"/>
    <w:rsid w:val="00C43FA9"/>
    <w:rsid w:val="00C44BAD"/>
    <w:rsid w:val="00C44D5D"/>
    <w:rsid w:val="00C45A02"/>
    <w:rsid w:val="00C45BF7"/>
    <w:rsid w:val="00C472E0"/>
    <w:rsid w:val="00C475AF"/>
    <w:rsid w:val="00C47F87"/>
    <w:rsid w:val="00C50049"/>
    <w:rsid w:val="00C500D9"/>
    <w:rsid w:val="00C50889"/>
    <w:rsid w:val="00C5134C"/>
    <w:rsid w:val="00C521CC"/>
    <w:rsid w:val="00C52C6A"/>
    <w:rsid w:val="00C5344A"/>
    <w:rsid w:val="00C534EB"/>
    <w:rsid w:val="00C5399E"/>
    <w:rsid w:val="00C53A6E"/>
    <w:rsid w:val="00C53ADB"/>
    <w:rsid w:val="00C53C8A"/>
    <w:rsid w:val="00C54A07"/>
    <w:rsid w:val="00C55A12"/>
    <w:rsid w:val="00C55DEA"/>
    <w:rsid w:val="00C561F5"/>
    <w:rsid w:val="00C6094B"/>
    <w:rsid w:val="00C60FB4"/>
    <w:rsid w:val="00C61074"/>
    <w:rsid w:val="00C611EE"/>
    <w:rsid w:val="00C61DDC"/>
    <w:rsid w:val="00C61F17"/>
    <w:rsid w:val="00C63BB5"/>
    <w:rsid w:val="00C63CA1"/>
    <w:rsid w:val="00C63D75"/>
    <w:rsid w:val="00C64B2B"/>
    <w:rsid w:val="00C6549C"/>
    <w:rsid w:val="00C6553E"/>
    <w:rsid w:val="00C65D68"/>
    <w:rsid w:val="00C66242"/>
    <w:rsid w:val="00C66343"/>
    <w:rsid w:val="00C66731"/>
    <w:rsid w:val="00C66BFA"/>
    <w:rsid w:val="00C70010"/>
    <w:rsid w:val="00C715E6"/>
    <w:rsid w:val="00C71F65"/>
    <w:rsid w:val="00C72821"/>
    <w:rsid w:val="00C73569"/>
    <w:rsid w:val="00C74924"/>
    <w:rsid w:val="00C74CB3"/>
    <w:rsid w:val="00C750BA"/>
    <w:rsid w:val="00C76DB2"/>
    <w:rsid w:val="00C76E2A"/>
    <w:rsid w:val="00C779C8"/>
    <w:rsid w:val="00C80A70"/>
    <w:rsid w:val="00C81859"/>
    <w:rsid w:val="00C822A5"/>
    <w:rsid w:val="00C82678"/>
    <w:rsid w:val="00C83A13"/>
    <w:rsid w:val="00C84112"/>
    <w:rsid w:val="00C85218"/>
    <w:rsid w:val="00C853D7"/>
    <w:rsid w:val="00C859DC"/>
    <w:rsid w:val="00C86B81"/>
    <w:rsid w:val="00C86F10"/>
    <w:rsid w:val="00C90292"/>
    <w:rsid w:val="00C9068C"/>
    <w:rsid w:val="00C906C5"/>
    <w:rsid w:val="00C91D6A"/>
    <w:rsid w:val="00C9268E"/>
    <w:rsid w:val="00C92967"/>
    <w:rsid w:val="00C92A17"/>
    <w:rsid w:val="00C94608"/>
    <w:rsid w:val="00C95254"/>
    <w:rsid w:val="00C95327"/>
    <w:rsid w:val="00C96CF7"/>
    <w:rsid w:val="00C96D8C"/>
    <w:rsid w:val="00C97589"/>
    <w:rsid w:val="00C97892"/>
    <w:rsid w:val="00CA1ED3"/>
    <w:rsid w:val="00CA1F38"/>
    <w:rsid w:val="00CA25E0"/>
    <w:rsid w:val="00CA2DA9"/>
    <w:rsid w:val="00CA3D0C"/>
    <w:rsid w:val="00CA436C"/>
    <w:rsid w:val="00CA4398"/>
    <w:rsid w:val="00CA4549"/>
    <w:rsid w:val="00CA45FE"/>
    <w:rsid w:val="00CA471F"/>
    <w:rsid w:val="00CA4BEF"/>
    <w:rsid w:val="00CA4F26"/>
    <w:rsid w:val="00CA5CB2"/>
    <w:rsid w:val="00CA6235"/>
    <w:rsid w:val="00CA64DB"/>
    <w:rsid w:val="00CA654B"/>
    <w:rsid w:val="00CA6E35"/>
    <w:rsid w:val="00CA70B3"/>
    <w:rsid w:val="00CA718C"/>
    <w:rsid w:val="00CA740A"/>
    <w:rsid w:val="00CA77D6"/>
    <w:rsid w:val="00CB060B"/>
    <w:rsid w:val="00CB0DAD"/>
    <w:rsid w:val="00CB1CA2"/>
    <w:rsid w:val="00CB1E29"/>
    <w:rsid w:val="00CB31A9"/>
    <w:rsid w:val="00CB3957"/>
    <w:rsid w:val="00CB43B2"/>
    <w:rsid w:val="00CB50D2"/>
    <w:rsid w:val="00CB5144"/>
    <w:rsid w:val="00CB626E"/>
    <w:rsid w:val="00CB6828"/>
    <w:rsid w:val="00CB72B8"/>
    <w:rsid w:val="00CB7928"/>
    <w:rsid w:val="00CB7B02"/>
    <w:rsid w:val="00CB7DB1"/>
    <w:rsid w:val="00CC0C11"/>
    <w:rsid w:val="00CC193B"/>
    <w:rsid w:val="00CC3254"/>
    <w:rsid w:val="00CC3D86"/>
    <w:rsid w:val="00CC3E6B"/>
    <w:rsid w:val="00CC4699"/>
    <w:rsid w:val="00CC5F9D"/>
    <w:rsid w:val="00CC630F"/>
    <w:rsid w:val="00CC6A62"/>
    <w:rsid w:val="00CD019F"/>
    <w:rsid w:val="00CD0BA8"/>
    <w:rsid w:val="00CD16B4"/>
    <w:rsid w:val="00CD18BD"/>
    <w:rsid w:val="00CD1CAA"/>
    <w:rsid w:val="00CD266F"/>
    <w:rsid w:val="00CD30EA"/>
    <w:rsid w:val="00CD342D"/>
    <w:rsid w:val="00CD3543"/>
    <w:rsid w:val="00CD3928"/>
    <w:rsid w:val="00CD3D77"/>
    <w:rsid w:val="00CD3EDA"/>
    <w:rsid w:val="00CD4583"/>
    <w:rsid w:val="00CD4A25"/>
    <w:rsid w:val="00CD4C7B"/>
    <w:rsid w:val="00CD4D58"/>
    <w:rsid w:val="00CD58FE"/>
    <w:rsid w:val="00CD5FA7"/>
    <w:rsid w:val="00CD75A6"/>
    <w:rsid w:val="00CD773D"/>
    <w:rsid w:val="00CE00B3"/>
    <w:rsid w:val="00CE2A6E"/>
    <w:rsid w:val="00CE469B"/>
    <w:rsid w:val="00CE5045"/>
    <w:rsid w:val="00CE60B7"/>
    <w:rsid w:val="00CE6471"/>
    <w:rsid w:val="00CE7112"/>
    <w:rsid w:val="00CF119E"/>
    <w:rsid w:val="00CF23E6"/>
    <w:rsid w:val="00CF2B15"/>
    <w:rsid w:val="00CF3122"/>
    <w:rsid w:val="00CF502A"/>
    <w:rsid w:val="00CF54D1"/>
    <w:rsid w:val="00CF6BC3"/>
    <w:rsid w:val="00D0001B"/>
    <w:rsid w:val="00D01B60"/>
    <w:rsid w:val="00D01DD9"/>
    <w:rsid w:val="00D02767"/>
    <w:rsid w:val="00D02B19"/>
    <w:rsid w:val="00D02C73"/>
    <w:rsid w:val="00D03D29"/>
    <w:rsid w:val="00D03FEE"/>
    <w:rsid w:val="00D04C50"/>
    <w:rsid w:val="00D04C9B"/>
    <w:rsid w:val="00D0588B"/>
    <w:rsid w:val="00D0659F"/>
    <w:rsid w:val="00D104CD"/>
    <w:rsid w:val="00D1089C"/>
    <w:rsid w:val="00D10C06"/>
    <w:rsid w:val="00D12576"/>
    <w:rsid w:val="00D13A8D"/>
    <w:rsid w:val="00D13B13"/>
    <w:rsid w:val="00D15A15"/>
    <w:rsid w:val="00D20170"/>
    <w:rsid w:val="00D2037F"/>
    <w:rsid w:val="00D21C7F"/>
    <w:rsid w:val="00D229AD"/>
    <w:rsid w:val="00D236D5"/>
    <w:rsid w:val="00D24A54"/>
    <w:rsid w:val="00D26680"/>
    <w:rsid w:val="00D26AFB"/>
    <w:rsid w:val="00D26E6F"/>
    <w:rsid w:val="00D27AEE"/>
    <w:rsid w:val="00D300F2"/>
    <w:rsid w:val="00D3268C"/>
    <w:rsid w:val="00D32DE1"/>
    <w:rsid w:val="00D32FFD"/>
    <w:rsid w:val="00D330AD"/>
    <w:rsid w:val="00D33937"/>
    <w:rsid w:val="00D33BE3"/>
    <w:rsid w:val="00D33DED"/>
    <w:rsid w:val="00D33F5B"/>
    <w:rsid w:val="00D34AE8"/>
    <w:rsid w:val="00D35B06"/>
    <w:rsid w:val="00D37207"/>
    <w:rsid w:val="00D3792D"/>
    <w:rsid w:val="00D37E04"/>
    <w:rsid w:val="00D4059E"/>
    <w:rsid w:val="00D407F8"/>
    <w:rsid w:val="00D408B7"/>
    <w:rsid w:val="00D408EB"/>
    <w:rsid w:val="00D41DCB"/>
    <w:rsid w:val="00D43083"/>
    <w:rsid w:val="00D44373"/>
    <w:rsid w:val="00D4451B"/>
    <w:rsid w:val="00D45899"/>
    <w:rsid w:val="00D4603E"/>
    <w:rsid w:val="00D478F6"/>
    <w:rsid w:val="00D47AFA"/>
    <w:rsid w:val="00D50556"/>
    <w:rsid w:val="00D51264"/>
    <w:rsid w:val="00D516A3"/>
    <w:rsid w:val="00D51B11"/>
    <w:rsid w:val="00D51F35"/>
    <w:rsid w:val="00D53227"/>
    <w:rsid w:val="00D54630"/>
    <w:rsid w:val="00D54820"/>
    <w:rsid w:val="00D5535C"/>
    <w:rsid w:val="00D5559A"/>
    <w:rsid w:val="00D55D16"/>
    <w:rsid w:val="00D55E47"/>
    <w:rsid w:val="00D6010B"/>
    <w:rsid w:val="00D6151D"/>
    <w:rsid w:val="00D622FB"/>
    <w:rsid w:val="00D62757"/>
    <w:rsid w:val="00D62DE2"/>
    <w:rsid w:val="00D62E19"/>
    <w:rsid w:val="00D63230"/>
    <w:rsid w:val="00D63511"/>
    <w:rsid w:val="00D63A24"/>
    <w:rsid w:val="00D63E48"/>
    <w:rsid w:val="00D6654E"/>
    <w:rsid w:val="00D6693F"/>
    <w:rsid w:val="00D672C9"/>
    <w:rsid w:val="00D67CD1"/>
    <w:rsid w:val="00D67F5B"/>
    <w:rsid w:val="00D71A75"/>
    <w:rsid w:val="00D71D34"/>
    <w:rsid w:val="00D7222C"/>
    <w:rsid w:val="00D72F4B"/>
    <w:rsid w:val="00D738D6"/>
    <w:rsid w:val="00D739C8"/>
    <w:rsid w:val="00D74DDB"/>
    <w:rsid w:val="00D759B9"/>
    <w:rsid w:val="00D761A9"/>
    <w:rsid w:val="00D76526"/>
    <w:rsid w:val="00D77704"/>
    <w:rsid w:val="00D77756"/>
    <w:rsid w:val="00D80447"/>
    <w:rsid w:val="00D80795"/>
    <w:rsid w:val="00D82A8A"/>
    <w:rsid w:val="00D8306D"/>
    <w:rsid w:val="00D845D7"/>
    <w:rsid w:val="00D854BE"/>
    <w:rsid w:val="00D8652D"/>
    <w:rsid w:val="00D867E4"/>
    <w:rsid w:val="00D86DED"/>
    <w:rsid w:val="00D87B20"/>
    <w:rsid w:val="00D87E00"/>
    <w:rsid w:val="00D9134D"/>
    <w:rsid w:val="00D91958"/>
    <w:rsid w:val="00D920E4"/>
    <w:rsid w:val="00D921FC"/>
    <w:rsid w:val="00D9229E"/>
    <w:rsid w:val="00D92497"/>
    <w:rsid w:val="00D929D1"/>
    <w:rsid w:val="00D945A2"/>
    <w:rsid w:val="00D947D9"/>
    <w:rsid w:val="00D951C0"/>
    <w:rsid w:val="00D95B13"/>
    <w:rsid w:val="00D96412"/>
    <w:rsid w:val="00D96D11"/>
    <w:rsid w:val="00D975E9"/>
    <w:rsid w:val="00D97CBE"/>
    <w:rsid w:val="00DA0698"/>
    <w:rsid w:val="00DA18FF"/>
    <w:rsid w:val="00DA267A"/>
    <w:rsid w:val="00DA3394"/>
    <w:rsid w:val="00DA4655"/>
    <w:rsid w:val="00DA48EA"/>
    <w:rsid w:val="00DA65CE"/>
    <w:rsid w:val="00DA6AAB"/>
    <w:rsid w:val="00DA7A03"/>
    <w:rsid w:val="00DB0417"/>
    <w:rsid w:val="00DB0DB8"/>
    <w:rsid w:val="00DB1818"/>
    <w:rsid w:val="00DB3219"/>
    <w:rsid w:val="00DB34F8"/>
    <w:rsid w:val="00DB4CB3"/>
    <w:rsid w:val="00DB562F"/>
    <w:rsid w:val="00DB5A61"/>
    <w:rsid w:val="00DB7BC5"/>
    <w:rsid w:val="00DC12DE"/>
    <w:rsid w:val="00DC1C32"/>
    <w:rsid w:val="00DC23DB"/>
    <w:rsid w:val="00DC2A4D"/>
    <w:rsid w:val="00DC309B"/>
    <w:rsid w:val="00DC3414"/>
    <w:rsid w:val="00DC4292"/>
    <w:rsid w:val="00DC4B71"/>
    <w:rsid w:val="00DC4DA2"/>
    <w:rsid w:val="00DC5261"/>
    <w:rsid w:val="00DC61B1"/>
    <w:rsid w:val="00DC7709"/>
    <w:rsid w:val="00DC7723"/>
    <w:rsid w:val="00DD0220"/>
    <w:rsid w:val="00DD0B5B"/>
    <w:rsid w:val="00DD156A"/>
    <w:rsid w:val="00DD23C1"/>
    <w:rsid w:val="00DD382C"/>
    <w:rsid w:val="00DD3ABD"/>
    <w:rsid w:val="00DD44C9"/>
    <w:rsid w:val="00DD45AF"/>
    <w:rsid w:val="00DD50C9"/>
    <w:rsid w:val="00DD518C"/>
    <w:rsid w:val="00DD59A7"/>
    <w:rsid w:val="00DD59F2"/>
    <w:rsid w:val="00DD5C0B"/>
    <w:rsid w:val="00DD5E9F"/>
    <w:rsid w:val="00DD651D"/>
    <w:rsid w:val="00DD6B16"/>
    <w:rsid w:val="00DD6F68"/>
    <w:rsid w:val="00DD717C"/>
    <w:rsid w:val="00DD752A"/>
    <w:rsid w:val="00DE25D2"/>
    <w:rsid w:val="00DE356C"/>
    <w:rsid w:val="00DE3CBC"/>
    <w:rsid w:val="00DE402C"/>
    <w:rsid w:val="00DE48DF"/>
    <w:rsid w:val="00DE5B06"/>
    <w:rsid w:val="00DE6232"/>
    <w:rsid w:val="00DE6714"/>
    <w:rsid w:val="00DF01D9"/>
    <w:rsid w:val="00DF02C3"/>
    <w:rsid w:val="00DF1218"/>
    <w:rsid w:val="00DF2043"/>
    <w:rsid w:val="00DF20CC"/>
    <w:rsid w:val="00DF2223"/>
    <w:rsid w:val="00DF2492"/>
    <w:rsid w:val="00DF2D76"/>
    <w:rsid w:val="00DF2E51"/>
    <w:rsid w:val="00DF39AC"/>
    <w:rsid w:val="00DF438C"/>
    <w:rsid w:val="00DF72D9"/>
    <w:rsid w:val="00DF7AE8"/>
    <w:rsid w:val="00DF7C20"/>
    <w:rsid w:val="00DF7EDF"/>
    <w:rsid w:val="00E00E41"/>
    <w:rsid w:val="00E01199"/>
    <w:rsid w:val="00E012E5"/>
    <w:rsid w:val="00E01CFB"/>
    <w:rsid w:val="00E02330"/>
    <w:rsid w:val="00E02385"/>
    <w:rsid w:val="00E02894"/>
    <w:rsid w:val="00E0297F"/>
    <w:rsid w:val="00E03299"/>
    <w:rsid w:val="00E038FB"/>
    <w:rsid w:val="00E0394D"/>
    <w:rsid w:val="00E054BD"/>
    <w:rsid w:val="00E07BE7"/>
    <w:rsid w:val="00E10311"/>
    <w:rsid w:val="00E11592"/>
    <w:rsid w:val="00E1258E"/>
    <w:rsid w:val="00E12DD3"/>
    <w:rsid w:val="00E13CBE"/>
    <w:rsid w:val="00E13EA1"/>
    <w:rsid w:val="00E14C50"/>
    <w:rsid w:val="00E15B4E"/>
    <w:rsid w:val="00E15C17"/>
    <w:rsid w:val="00E167DD"/>
    <w:rsid w:val="00E177BD"/>
    <w:rsid w:val="00E179DC"/>
    <w:rsid w:val="00E17AC6"/>
    <w:rsid w:val="00E17D26"/>
    <w:rsid w:val="00E17F37"/>
    <w:rsid w:val="00E17FED"/>
    <w:rsid w:val="00E20ABD"/>
    <w:rsid w:val="00E21357"/>
    <w:rsid w:val="00E21574"/>
    <w:rsid w:val="00E23468"/>
    <w:rsid w:val="00E23F31"/>
    <w:rsid w:val="00E2442E"/>
    <w:rsid w:val="00E25932"/>
    <w:rsid w:val="00E311C3"/>
    <w:rsid w:val="00E3192B"/>
    <w:rsid w:val="00E31D02"/>
    <w:rsid w:val="00E3289B"/>
    <w:rsid w:val="00E32DEE"/>
    <w:rsid w:val="00E32F53"/>
    <w:rsid w:val="00E33005"/>
    <w:rsid w:val="00E33D19"/>
    <w:rsid w:val="00E33FCD"/>
    <w:rsid w:val="00E3620A"/>
    <w:rsid w:val="00E3632E"/>
    <w:rsid w:val="00E36CFE"/>
    <w:rsid w:val="00E37394"/>
    <w:rsid w:val="00E41437"/>
    <w:rsid w:val="00E41AA4"/>
    <w:rsid w:val="00E41AC8"/>
    <w:rsid w:val="00E42FC7"/>
    <w:rsid w:val="00E4445B"/>
    <w:rsid w:val="00E44612"/>
    <w:rsid w:val="00E44A20"/>
    <w:rsid w:val="00E46087"/>
    <w:rsid w:val="00E468B1"/>
    <w:rsid w:val="00E46C08"/>
    <w:rsid w:val="00E471CF"/>
    <w:rsid w:val="00E47289"/>
    <w:rsid w:val="00E50286"/>
    <w:rsid w:val="00E50E9C"/>
    <w:rsid w:val="00E52C31"/>
    <w:rsid w:val="00E53369"/>
    <w:rsid w:val="00E53BF5"/>
    <w:rsid w:val="00E5446C"/>
    <w:rsid w:val="00E54B89"/>
    <w:rsid w:val="00E5514B"/>
    <w:rsid w:val="00E56693"/>
    <w:rsid w:val="00E57A32"/>
    <w:rsid w:val="00E62835"/>
    <w:rsid w:val="00E629DD"/>
    <w:rsid w:val="00E6314C"/>
    <w:rsid w:val="00E63439"/>
    <w:rsid w:val="00E63875"/>
    <w:rsid w:val="00E63DA4"/>
    <w:rsid w:val="00E6480E"/>
    <w:rsid w:val="00E64CF3"/>
    <w:rsid w:val="00E64D9C"/>
    <w:rsid w:val="00E66835"/>
    <w:rsid w:val="00E66BCB"/>
    <w:rsid w:val="00E66D57"/>
    <w:rsid w:val="00E67976"/>
    <w:rsid w:val="00E70B88"/>
    <w:rsid w:val="00E72DFF"/>
    <w:rsid w:val="00E73935"/>
    <w:rsid w:val="00E74852"/>
    <w:rsid w:val="00E74D16"/>
    <w:rsid w:val="00E754A1"/>
    <w:rsid w:val="00E7574E"/>
    <w:rsid w:val="00E75BA7"/>
    <w:rsid w:val="00E75EDA"/>
    <w:rsid w:val="00E75F40"/>
    <w:rsid w:val="00E7600A"/>
    <w:rsid w:val="00E7697C"/>
    <w:rsid w:val="00E77645"/>
    <w:rsid w:val="00E77A65"/>
    <w:rsid w:val="00E80D22"/>
    <w:rsid w:val="00E80FCF"/>
    <w:rsid w:val="00E81E3B"/>
    <w:rsid w:val="00E8208A"/>
    <w:rsid w:val="00E83101"/>
    <w:rsid w:val="00E8330C"/>
    <w:rsid w:val="00E83697"/>
    <w:rsid w:val="00E83D01"/>
    <w:rsid w:val="00E859B6"/>
    <w:rsid w:val="00E86942"/>
    <w:rsid w:val="00E87ABD"/>
    <w:rsid w:val="00E87DF3"/>
    <w:rsid w:val="00E90293"/>
    <w:rsid w:val="00E911F8"/>
    <w:rsid w:val="00E91A91"/>
    <w:rsid w:val="00E9215F"/>
    <w:rsid w:val="00E9218B"/>
    <w:rsid w:val="00E92B9C"/>
    <w:rsid w:val="00E93028"/>
    <w:rsid w:val="00E94154"/>
    <w:rsid w:val="00E95CE6"/>
    <w:rsid w:val="00E95E25"/>
    <w:rsid w:val="00E96AF2"/>
    <w:rsid w:val="00E9712A"/>
    <w:rsid w:val="00E9782F"/>
    <w:rsid w:val="00EA0189"/>
    <w:rsid w:val="00EA03E5"/>
    <w:rsid w:val="00EA0EF8"/>
    <w:rsid w:val="00EA1023"/>
    <w:rsid w:val="00EA14C0"/>
    <w:rsid w:val="00EA1C1D"/>
    <w:rsid w:val="00EA303C"/>
    <w:rsid w:val="00EA307E"/>
    <w:rsid w:val="00EA3373"/>
    <w:rsid w:val="00EA3BDC"/>
    <w:rsid w:val="00EA493F"/>
    <w:rsid w:val="00EA4EBA"/>
    <w:rsid w:val="00EA4EC6"/>
    <w:rsid w:val="00EA5741"/>
    <w:rsid w:val="00EA5A8E"/>
    <w:rsid w:val="00EA66C9"/>
    <w:rsid w:val="00EA705B"/>
    <w:rsid w:val="00EA78C4"/>
    <w:rsid w:val="00EB061C"/>
    <w:rsid w:val="00EB2211"/>
    <w:rsid w:val="00EB34BE"/>
    <w:rsid w:val="00EB458E"/>
    <w:rsid w:val="00EB4A1E"/>
    <w:rsid w:val="00EB500B"/>
    <w:rsid w:val="00EB5756"/>
    <w:rsid w:val="00EB5D32"/>
    <w:rsid w:val="00EC000E"/>
    <w:rsid w:val="00EC1639"/>
    <w:rsid w:val="00EC32D0"/>
    <w:rsid w:val="00EC33FC"/>
    <w:rsid w:val="00EC3CB0"/>
    <w:rsid w:val="00EC3E67"/>
    <w:rsid w:val="00EC4A25"/>
    <w:rsid w:val="00EC55A4"/>
    <w:rsid w:val="00EC5658"/>
    <w:rsid w:val="00EC72C2"/>
    <w:rsid w:val="00EC7500"/>
    <w:rsid w:val="00EC7774"/>
    <w:rsid w:val="00ED0CC8"/>
    <w:rsid w:val="00ED111A"/>
    <w:rsid w:val="00ED1707"/>
    <w:rsid w:val="00ED18B3"/>
    <w:rsid w:val="00ED2184"/>
    <w:rsid w:val="00ED21FE"/>
    <w:rsid w:val="00ED2694"/>
    <w:rsid w:val="00ED28E6"/>
    <w:rsid w:val="00ED3D1E"/>
    <w:rsid w:val="00ED3DD9"/>
    <w:rsid w:val="00ED4059"/>
    <w:rsid w:val="00ED4F50"/>
    <w:rsid w:val="00ED61FD"/>
    <w:rsid w:val="00ED6332"/>
    <w:rsid w:val="00ED6DCB"/>
    <w:rsid w:val="00EE0057"/>
    <w:rsid w:val="00EE07C6"/>
    <w:rsid w:val="00EE1F1F"/>
    <w:rsid w:val="00EE25A2"/>
    <w:rsid w:val="00EE2C2E"/>
    <w:rsid w:val="00EE4078"/>
    <w:rsid w:val="00EE429A"/>
    <w:rsid w:val="00EE585B"/>
    <w:rsid w:val="00EE7D5A"/>
    <w:rsid w:val="00EF1CB0"/>
    <w:rsid w:val="00EF3A30"/>
    <w:rsid w:val="00EF612C"/>
    <w:rsid w:val="00EF6499"/>
    <w:rsid w:val="00EF658C"/>
    <w:rsid w:val="00EF6978"/>
    <w:rsid w:val="00EF7508"/>
    <w:rsid w:val="00EF7A94"/>
    <w:rsid w:val="00F001A7"/>
    <w:rsid w:val="00F00298"/>
    <w:rsid w:val="00F006BD"/>
    <w:rsid w:val="00F01CD4"/>
    <w:rsid w:val="00F025A2"/>
    <w:rsid w:val="00F0282E"/>
    <w:rsid w:val="00F028B0"/>
    <w:rsid w:val="00F02A01"/>
    <w:rsid w:val="00F02B49"/>
    <w:rsid w:val="00F035DB"/>
    <w:rsid w:val="00F036E9"/>
    <w:rsid w:val="00F03718"/>
    <w:rsid w:val="00F0376C"/>
    <w:rsid w:val="00F03C90"/>
    <w:rsid w:val="00F0406F"/>
    <w:rsid w:val="00F04912"/>
    <w:rsid w:val="00F0555A"/>
    <w:rsid w:val="00F05F5D"/>
    <w:rsid w:val="00F07388"/>
    <w:rsid w:val="00F0751E"/>
    <w:rsid w:val="00F10660"/>
    <w:rsid w:val="00F107E3"/>
    <w:rsid w:val="00F109D7"/>
    <w:rsid w:val="00F114E2"/>
    <w:rsid w:val="00F1180E"/>
    <w:rsid w:val="00F13341"/>
    <w:rsid w:val="00F13F17"/>
    <w:rsid w:val="00F150D1"/>
    <w:rsid w:val="00F15366"/>
    <w:rsid w:val="00F1547B"/>
    <w:rsid w:val="00F1564A"/>
    <w:rsid w:val="00F15734"/>
    <w:rsid w:val="00F162A0"/>
    <w:rsid w:val="00F16B8F"/>
    <w:rsid w:val="00F172EA"/>
    <w:rsid w:val="00F17301"/>
    <w:rsid w:val="00F2026E"/>
    <w:rsid w:val="00F21971"/>
    <w:rsid w:val="00F2210A"/>
    <w:rsid w:val="00F22B0C"/>
    <w:rsid w:val="00F22C58"/>
    <w:rsid w:val="00F23D4B"/>
    <w:rsid w:val="00F23E92"/>
    <w:rsid w:val="00F243D2"/>
    <w:rsid w:val="00F249AA"/>
    <w:rsid w:val="00F25077"/>
    <w:rsid w:val="00F25F51"/>
    <w:rsid w:val="00F26DA3"/>
    <w:rsid w:val="00F270F7"/>
    <w:rsid w:val="00F27C7B"/>
    <w:rsid w:val="00F27DBC"/>
    <w:rsid w:val="00F31372"/>
    <w:rsid w:val="00F31828"/>
    <w:rsid w:val="00F320F0"/>
    <w:rsid w:val="00F323BD"/>
    <w:rsid w:val="00F32BC8"/>
    <w:rsid w:val="00F33004"/>
    <w:rsid w:val="00F33777"/>
    <w:rsid w:val="00F33FAA"/>
    <w:rsid w:val="00F34B0B"/>
    <w:rsid w:val="00F35439"/>
    <w:rsid w:val="00F35678"/>
    <w:rsid w:val="00F35AC9"/>
    <w:rsid w:val="00F3625D"/>
    <w:rsid w:val="00F36538"/>
    <w:rsid w:val="00F373D9"/>
    <w:rsid w:val="00F37470"/>
    <w:rsid w:val="00F37743"/>
    <w:rsid w:val="00F37853"/>
    <w:rsid w:val="00F400D9"/>
    <w:rsid w:val="00F400F7"/>
    <w:rsid w:val="00F404C8"/>
    <w:rsid w:val="00F40C2F"/>
    <w:rsid w:val="00F40EF1"/>
    <w:rsid w:val="00F42493"/>
    <w:rsid w:val="00F43132"/>
    <w:rsid w:val="00F43360"/>
    <w:rsid w:val="00F43858"/>
    <w:rsid w:val="00F43C0A"/>
    <w:rsid w:val="00F43D18"/>
    <w:rsid w:val="00F44FEF"/>
    <w:rsid w:val="00F4521B"/>
    <w:rsid w:val="00F46E78"/>
    <w:rsid w:val="00F472ED"/>
    <w:rsid w:val="00F47A56"/>
    <w:rsid w:val="00F47E46"/>
    <w:rsid w:val="00F47FFD"/>
    <w:rsid w:val="00F5039C"/>
    <w:rsid w:val="00F52C92"/>
    <w:rsid w:val="00F5490E"/>
    <w:rsid w:val="00F54A3D"/>
    <w:rsid w:val="00F54AAE"/>
    <w:rsid w:val="00F54C97"/>
    <w:rsid w:val="00F54CB0"/>
    <w:rsid w:val="00F54E79"/>
    <w:rsid w:val="00F579CD"/>
    <w:rsid w:val="00F57A9F"/>
    <w:rsid w:val="00F60923"/>
    <w:rsid w:val="00F60B01"/>
    <w:rsid w:val="00F60BBA"/>
    <w:rsid w:val="00F6275A"/>
    <w:rsid w:val="00F628C8"/>
    <w:rsid w:val="00F62EFE"/>
    <w:rsid w:val="00F63369"/>
    <w:rsid w:val="00F6464E"/>
    <w:rsid w:val="00F64887"/>
    <w:rsid w:val="00F649F0"/>
    <w:rsid w:val="00F653B8"/>
    <w:rsid w:val="00F65B4D"/>
    <w:rsid w:val="00F67F98"/>
    <w:rsid w:val="00F70028"/>
    <w:rsid w:val="00F7083B"/>
    <w:rsid w:val="00F70F94"/>
    <w:rsid w:val="00F71B89"/>
    <w:rsid w:val="00F71FA3"/>
    <w:rsid w:val="00F728FE"/>
    <w:rsid w:val="00F73375"/>
    <w:rsid w:val="00F7353C"/>
    <w:rsid w:val="00F739DC"/>
    <w:rsid w:val="00F7426B"/>
    <w:rsid w:val="00F74AB0"/>
    <w:rsid w:val="00F74BEC"/>
    <w:rsid w:val="00F74D19"/>
    <w:rsid w:val="00F7654D"/>
    <w:rsid w:val="00F76731"/>
    <w:rsid w:val="00F76F8F"/>
    <w:rsid w:val="00F77F8A"/>
    <w:rsid w:val="00F8085A"/>
    <w:rsid w:val="00F815B9"/>
    <w:rsid w:val="00F81EBE"/>
    <w:rsid w:val="00F8268E"/>
    <w:rsid w:val="00F851AF"/>
    <w:rsid w:val="00F85C55"/>
    <w:rsid w:val="00F865CB"/>
    <w:rsid w:val="00F8668E"/>
    <w:rsid w:val="00F86F95"/>
    <w:rsid w:val="00F87048"/>
    <w:rsid w:val="00F87257"/>
    <w:rsid w:val="00F87B7F"/>
    <w:rsid w:val="00F87C91"/>
    <w:rsid w:val="00F900CD"/>
    <w:rsid w:val="00F9011D"/>
    <w:rsid w:val="00F913C5"/>
    <w:rsid w:val="00F91C5B"/>
    <w:rsid w:val="00F92A68"/>
    <w:rsid w:val="00F933A3"/>
    <w:rsid w:val="00F941DF"/>
    <w:rsid w:val="00F942E7"/>
    <w:rsid w:val="00F96BAD"/>
    <w:rsid w:val="00F974D2"/>
    <w:rsid w:val="00FA03CD"/>
    <w:rsid w:val="00FA0EA7"/>
    <w:rsid w:val="00FA1266"/>
    <w:rsid w:val="00FA4505"/>
    <w:rsid w:val="00FA4724"/>
    <w:rsid w:val="00FA5571"/>
    <w:rsid w:val="00FA5F83"/>
    <w:rsid w:val="00FA6D43"/>
    <w:rsid w:val="00FB25D2"/>
    <w:rsid w:val="00FB2808"/>
    <w:rsid w:val="00FB2E87"/>
    <w:rsid w:val="00FB342C"/>
    <w:rsid w:val="00FB36FA"/>
    <w:rsid w:val="00FB3A52"/>
    <w:rsid w:val="00FB411E"/>
    <w:rsid w:val="00FB6D68"/>
    <w:rsid w:val="00FC1192"/>
    <w:rsid w:val="00FC3AAF"/>
    <w:rsid w:val="00FC6689"/>
    <w:rsid w:val="00FC750B"/>
    <w:rsid w:val="00FD126E"/>
    <w:rsid w:val="00FD1BA7"/>
    <w:rsid w:val="00FD2650"/>
    <w:rsid w:val="00FD3574"/>
    <w:rsid w:val="00FD4EA1"/>
    <w:rsid w:val="00FD5410"/>
    <w:rsid w:val="00FD5433"/>
    <w:rsid w:val="00FE106D"/>
    <w:rsid w:val="00FE251B"/>
    <w:rsid w:val="00FE279A"/>
    <w:rsid w:val="00FE4939"/>
    <w:rsid w:val="00FE6536"/>
    <w:rsid w:val="00FE76B1"/>
    <w:rsid w:val="00FF0FB9"/>
    <w:rsid w:val="00FF40F4"/>
    <w:rsid w:val="00FF5B5A"/>
    <w:rsid w:val="00FF5DF9"/>
    <w:rsid w:val="00FF6C66"/>
    <w:rsid w:val="0A02D867"/>
    <w:rsid w:val="2A38BE2B"/>
    <w:rsid w:val="2FF6EF0A"/>
    <w:rsid w:val="56F81DA7"/>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5FF77D-6B24-478C-AD06-7DB9046CF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94EC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5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12"/>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 w:type="paragraph" w:customStyle="1" w:styleId="Doc-text2">
    <w:name w:val="Doc-text2"/>
    <w:basedOn w:val="Normal"/>
    <w:link w:val="Doc-text2Char"/>
    <w:qFormat/>
    <w:rsid w:val="004D14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474"/>
    <w:rPr>
      <w:rFonts w:ascii="Arial" w:eastAsia="MS Mincho" w:hAnsi="Arial"/>
      <w:szCs w:val="24"/>
    </w:rPr>
  </w:style>
  <w:style w:type="paragraph" w:customStyle="1" w:styleId="paragraph">
    <w:name w:val="paragraph"/>
    <w:basedOn w:val="Normal"/>
    <w:rsid w:val="00DD6B16"/>
    <w:pPr>
      <w:spacing w:before="100" w:beforeAutospacing="1" w:after="100" w:afterAutospacing="1"/>
    </w:pPr>
    <w:rPr>
      <w:sz w:val="24"/>
      <w:szCs w:val="24"/>
    </w:rPr>
  </w:style>
  <w:style w:type="character" w:customStyle="1" w:styleId="advancedproofingissuezoomed">
    <w:name w:val="advancedproofingissuezoomed"/>
    <w:basedOn w:val="DefaultParagraphFont"/>
    <w:rsid w:val="00DD6B16"/>
  </w:style>
  <w:style w:type="character" w:customStyle="1" w:styleId="bcx8">
    <w:name w:val="bcx8"/>
    <w:basedOn w:val="DefaultParagraphFont"/>
    <w:rsid w:val="00DD6B16"/>
  </w:style>
  <w:style w:type="character" w:customStyle="1" w:styleId="Heading2Char">
    <w:name w:val="Heading 2 Char"/>
    <w:basedOn w:val="DefaultParagraphFont"/>
    <w:link w:val="Heading2"/>
    <w:rsid w:val="007E4620"/>
    <w:rPr>
      <w:rFonts w:ascii="Arial" w:hAnsi="Arial"/>
      <w:sz w:val="32"/>
      <w:lang w:eastAsia="en-US"/>
    </w:rPr>
  </w:style>
  <w:style w:type="paragraph" w:customStyle="1" w:styleId="xmsolistparagraph">
    <w:name w:val="x_msolistparagraph"/>
    <w:basedOn w:val="Normal"/>
    <w:rsid w:val="008C36E0"/>
    <w:pPr>
      <w:spacing w:after="0"/>
      <w:ind w:left="720"/>
    </w:pPr>
    <w:rPr>
      <w:rFonts w:ascii="Calibri" w:eastAsiaTheme="minorHAnsi" w:hAnsi="Calibri" w:cs="Calibri"/>
      <w:sz w:val="22"/>
      <w:szCs w:val="22"/>
      <w:lang w:val="en-US"/>
    </w:rPr>
  </w:style>
  <w:style w:type="character" w:customStyle="1" w:styleId="Heading3Char">
    <w:name w:val="Heading 3 Char"/>
    <w:basedOn w:val="DefaultParagraphFont"/>
    <w:link w:val="Heading3"/>
    <w:rsid w:val="007309C8"/>
    <w:rPr>
      <w:rFonts w:ascii="Arial" w:hAnsi="Arial"/>
      <w:sz w:val="28"/>
      <w:lang w:eastAsia="en-US"/>
    </w:rPr>
  </w:style>
  <w:style w:type="character" w:customStyle="1" w:styleId="Heading1Char">
    <w:name w:val="Heading 1 Char"/>
    <w:basedOn w:val="DefaultParagraphFont"/>
    <w:link w:val="Heading1"/>
    <w:rsid w:val="00D97CB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584146751">
      <w:bodyDiv w:val="1"/>
      <w:marLeft w:val="0"/>
      <w:marRight w:val="0"/>
      <w:marTop w:val="0"/>
      <w:marBottom w:val="0"/>
      <w:divBdr>
        <w:top w:val="none" w:sz="0" w:space="0" w:color="auto"/>
        <w:left w:val="none" w:sz="0" w:space="0" w:color="auto"/>
        <w:bottom w:val="none" w:sz="0" w:space="0" w:color="auto"/>
        <w:right w:val="none" w:sz="0" w:space="0" w:color="auto"/>
      </w:divBdr>
    </w:div>
    <w:div w:id="693189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2369867">
      <w:bodyDiv w:val="1"/>
      <w:marLeft w:val="0"/>
      <w:marRight w:val="0"/>
      <w:marTop w:val="0"/>
      <w:marBottom w:val="0"/>
      <w:divBdr>
        <w:top w:val="none" w:sz="0" w:space="0" w:color="auto"/>
        <w:left w:val="none" w:sz="0" w:space="0" w:color="auto"/>
        <w:bottom w:val="none" w:sz="0" w:space="0" w:color="auto"/>
        <w:right w:val="none" w:sz="0" w:space="0" w:color="auto"/>
      </w:divBdr>
    </w:div>
    <w:div w:id="1330249784">
      <w:bodyDiv w:val="1"/>
      <w:marLeft w:val="0"/>
      <w:marRight w:val="0"/>
      <w:marTop w:val="0"/>
      <w:marBottom w:val="0"/>
      <w:divBdr>
        <w:top w:val="none" w:sz="0" w:space="0" w:color="auto"/>
        <w:left w:val="none" w:sz="0" w:space="0" w:color="auto"/>
        <w:bottom w:val="none" w:sz="0" w:space="0" w:color="auto"/>
        <w:right w:val="none" w:sz="0" w:space="0" w:color="auto"/>
      </w:divBdr>
      <w:divsChild>
        <w:div w:id="1354573724">
          <w:marLeft w:val="547"/>
          <w:marRight w:val="0"/>
          <w:marTop w:val="0"/>
          <w:marBottom w:val="120"/>
          <w:divBdr>
            <w:top w:val="none" w:sz="0" w:space="0" w:color="auto"/>
            <w:left w:val="none" w:sz="0" w:space="0" w:color="auto"/>
            <w:bottom w:val="none" w:sz="0" w:space="0" w:color="auto"/>
            <w:right w:val="none" w:sz="0" w:space="0" w:color="auto"/>
          </w:divBdr>
        </w:div>
        <w:div w:id="1816069683">
          <w:marLeft w:val="547"/>
          <w:marRight w:val="0"/>
          <w:marTop w:val="0"/>
          <w:marBottom w:val="120"/>
          <w:divBdr>
            <w:top w:val="none" w:sz="0" w:space="0" w:color="auto"/>
            <w:left w:val="none" w:sz="0" w:space="0" w:color="auto"/>
            <w:bottom w:val="none" w:sz="0" w:space="0" w:color="auto"/>
            <w:right w:val="none" w:sz="0" w:space="0" w:color="auto"/>
          </w:divBdr>
        </w:div>
      </w:divsChild>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 w:id="1568106145">
      <w:bodyDiv w:val="1"/>
      <w:marLeft w:val="0"/>
      <w:marRight w:val="0"/>
      <w:marTop w:val="0"/>
      <w:marBottom w:val="0"/>
      <w:divBdr>
        <w:top w:val="none" w:sz="0" w:space="0" w:color="auto"/>
        <w:left w:val="none" w:sz="0" w:space="0" w:color="auto"/>
        <w:bottom w:val="none" w:sz="0" w:space="0" w:color="auto"/>
        <w:right w:val="none" w:sz="0" w:space="0" w:color="auto"/>
      </w:divBdr>
      <w:divsChild>
        <w:div w:id="799037195">
          <w:marLeft w:val="360"/>
          <w:marRight w:val="0"/>
          <w:marTop w:val="200"/>
          <w:marBottom w:val="0"/>
          <w:divBdr>
            <w:top w:val="none" w:sz="0" w:space="0" w:color="auto"/>
            <w:left w:val="none" w:sz="0" w:space="0" w:color="auto"/>
            <w:bottom w:val="none" w:sz="0" w:space="0" w:color="auto"/>
            <w:right w:val="none" w:sz="0" w:space="0" w:color="auto"/>
          </w:divBdr>
        </w:div>
      </w:divsChild>
    </w:div>
    <w:div w:id="1621179967">
      <w:bodyDiv w:val="1"/>
      <w:marLeft w:val="0"/>
      <w:marRight w:val="0"/>
      <w:marTop w:val="0"/>
      <w:marBottom w:val="0"/>
      <w:divBdr>
        <w:top w:val="none" w:sz="0" w:space="0" w:color="auto"/>
        <w:left w:val="none" w:sz="0" w:space="0" w:color="auto"/>
        <w:bottom w:val="none" w:sz="0" w:space="0" w:color="auto"/>
        <w:right w:val="none" w:sz="0" w:space="0" w:color="auto"/>
      </w:divBdr>
    </w:div>
    <w:div w:id="1905949073">
      <w:bodyDiv w:val="1"/>
      <w:marLeft w:val="0"/>
      <w:marRight w:val="0"/>
      <w:marTop w:val="0"/>
      <w:marBottom w:val="0"/>
      <w:divBdr>
        <w:top w:val="none" w:sz="0" w:space="0" w:color="auto"/>
        <w:left w:val="none" w:sz="0" w:space="0" w:color="auto"/>
        <w:bottom w:val="none" w:sz="0" w:space="0" w:color="auto"/>
        <w:right w:val="none" w:sz="0" w:space="0" w:color="auto"/>
      </w:divBdr>
    </w:div>
    <w:div w:id="201283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2.png@01DB26BB.1108064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26BB.1108064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RBI5PAMIO524-1616901215-33354</_dlc_DocId>
    <_dlc_DocIdUrl xmlns="71c5aaf6-e6ce-465b-b873-5148d2a4c105">
      <Url>https://nokia.sharepoint.com/sites/gxp/_layouts/15/DocIdRedir.aspx?ID=RBI5PAMIO524-1616901215-33354</Url>
      <Description>RBI5PAMIO524-1616901215-33354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63A2-AAD8-4BDF-BFA1-BB51028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11DF3F3-2E5F-43C7-910C-76AA22972027}">
  <ds:schemaRefs>
    <ds:schemaRef ds:uri="Microsoft.SharePoint.Taxonomy.ContentTypeSync"/>
  </ds:schemaRefs>
</ds:datastoreItem>
</file>

<file path=customXml/itemProps5.xml><?xml version="1.0" encoding="utf-8"?>
<ds:datastoreItem xmlns:ds="http://schemas.openxmlformats.org/officeDocument/2006/customXml" ds:itemID="{1A8EF1B7-D086-4240-923A-14E51C127EBF}">
  <ds:schemaRefs>
    <ds:schemaRef ds:uri="http://schemas.microsoft.com/sharepoint/events"/>
  </ds:schemaRefs>
</ds:datastoreItem>
</file>

<file path=customXml/itemProps6.xml><?xml version="1.0" encoding="utf-8"?>
<ds:datastoreItem xmlns:ds="http://schemas.openxmlformats.org/officeDocument/2006/customXml" ds:itemID="{57F68378-40C4-415F-A1D4-06089D660E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4057</TotalTime>
  <Pages>8</Pages>
  <Words>3701</Words>
  <Characters>20358</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24011</CharactersWithSpaces>
  <SharedDoc>false</SharedDoc>
  <HyperlinkBase/>
  <HLinks>
    <vt:vector size="18" baseType="variant">
      <vt:variant>
        <vt:i4>8257600</vt:i4>
      </vt:variant>
      <vt:variant>
        <vt:i4>6</vt:i4>
      </vt:variant>
      <vt:variant>
        <vt:i4>0</vt:i4>
      </vt:variant>
      <vt:variant>
        <vt:i4>5</vt:i4>
      </vt:variant>
      <vt:variant>
        <vt:lpwstr>mailto:jarkko.t.koskela@nokia.com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SAYED HASSAN</dc:creator>
  <cp:keywords/>
  <dc:description/>
  <cp:lastModifiedBy>Mohamad Sayed Hassan (Nokia)</cp:lastModifiedBy>
  <cp:revision>592</cp:revision>
  <dcterms:created xsi:type="dcterms:W3CDTF">2024-09-19T22:54:00Z</dcterms:created>
  <dcterms:modified xsi:type="dcterms:W3CDTF">2024-11-07T13:32:00Z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92ab8e03-1114-4157-982f-95c1712d0fd9</vt:lpwstr>
  </property>
</Properties>
</file>